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97C5" w14:textId="2D0AB607" w:rsidR="003033C0" w:rsidRPr="006B3D5D" w:rsidRDefault="003033C0" w:rsidP="003033C0">
      <w:pPr>
        <w:pStyle w:val="01-Headline"/>
        <w:rPr>
          <w:noProof w:val="0"/>
        </w:rPr>
      </w:pPr>
      <w:r w:rsidRPr="006625EA">
        <w:rPr>
          <w:lang w:bidi="ar-SA"/>
        </w:rPr>
        <mc:AlternateContent>
          <mc:Choice Requires="wps">
            <w:drawing>
              <wp:anchor distT="4294967292" distB="4294967292" distL="114300" distR="114300" simplePos="0" relativeHeight="251672577" behindDoc="0" locked="0" layoutInCell="1" allowOverlap="1" wp14:anchorId="3D12E651" wp14:editId="191A77F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3DE61" id="Line 3" o:spid="_x0000_s1026" style="position:absolute;z-index:251672577;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" strokeweight=".45pt">
                <w10:wrap anchorx="page" anchory="page"/>
              </v:line>
            </w:pict>
          </mc:Fallback>
        </mc:AlternateContent>
      </w:r>
      <w:r w:rsidRPr="006625EA">
        <w:rPr>
          <w:lang w:bidi="ar-SA"/>
        </w:rPr>
        <mc:AlternateContent>
          <mc:Choice Requires="wps">
            <w:drawing>
              <wp:anchor distT="4294967292" distB="4294967292" distL="114300" distR="114300" simplePos="0" relativeHeight="251673601" behindDoc="0" locked="0" layoutInCell="1" allowOverlap="1" wp14:anchorId="2777E2BE" wp14:editId="3D42617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8675" id="Line 4" o:spid="_x0000_s1026" style="position:absolute;z-index:251673601;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" strokeweight=".45pt">
                <w10:wrap anchorx="page" anchory="page"/>
              </v:line>
            </w:pict>
          </mc:Fallback>
        </mc:AlternateContent>
      </w:r>
      <w:r>
        <w:rPr>
          <w:noProof w:val="0"/>
        </w:rPr>
        <w:t>Roadshow 2023</w:t>
      </w:r>
      <w:r w:rsidR="00AF5826">
        <w:rPr>
          <w:noProof w:val="0"/>
        </w:rPr>
        <w:t>: Unterwegs zum Kunden mit den</w:t>
      </w:r>
      <w:r w:rsidR="00960D54">
        <w:rPr>
          <w:noProof w:val="0"/>
        </w:rPr>
        <w:t xml:space="preserve"> </w:t>
      </w:r>
      <w:r w:rsidR="00AF5826">
        <w:rPr>
          <w:noProof w:val="0"/>
        </w:rPr>
        <w:t xml:space="preserve">Fokusthemen fürs </w:t>
      </w:r>
      <w:r w:rsidR="005B5B03">
        <w:rPr>
          <w:noProof w:val="0"/>
        </w:rPr>
        <w:t xml:space="preserve">effiziente </w:t>
      </w:r>
      <w:r w:rsidR="00AF5826">
        <w:rPr>
          <w:noProof w:val="0"/>
        </w:rPr>
        <w:t>Flotte</w:t>
      </w:r>
      <w:r w:rsidR="005B5B03">
        <w:rPr>
          <w:noProof w:val="0"/>
        </w:rPr>
        <w:t>n</w:t>
      </w:r>
      <w:r w:rsidR="00AF5826">
        <w:rPr>
          <w:noProof w:val="0"/>
        </w:rPr>
        <w:t xml:space="preserve">geschäft </w:t>
      </w:r>
    </w:p>
    <w:p w14:paraId="72A4F876" w14:textId="06F8B9E0" w:rsidR="009A509E" w:rsidRDefault="009A509E" w:rsidP="009A509E">
      <w:pPr>
        <w:pStyle w:val="02-Bullet"/>
      </w:pPr>
      <w:r>
        <w:t>Bis März</w:t>
      </w:r>
      <w:r w:rsidR="00032377">
        <w:t xml:space="preserve"> on </w:t>
      </w:r>
      <w:proofErr w:type="spellStart"/>
      <w:r w:rsidR="00032377">
        <w:t>the</w:t>
      </w:r>
      <w:proofErr w:type="spellEnd"/>
      <w:r w:rsidR="00032377">
        <w:t xml:space="preserve"> </w:t>
      </w:r>
      <w:proofErr w:type="spellStart"/>
      <w:r w:rsidR="00032377">
        <w:t>road</w:t>
      </w:r>
      <w:proofErr w:type="spellEnd"/>
      <w:r>
        <w:t xml:space="preserve">: </w:t>
      </w:r>
      <w:r w:rsidR="003033C0">
        <w:t>Continental auf Kundentour mit</w:t>
      </w:r>
      <w:r>
        <w:t xml:space="preserve"> </w:t>
      </w:r>
      <w:r w:rsidR="00A734FB">
        <w:t>R</w:t>
      </w:r>
      <w:r>
        <w:t xml:space="preserve">eifen der </w:t>
      </w:r>
      <w:r w:rsidR="00032377">
        <w:t xml:space="preserve">neuen </w:t>
      </w:r>
      <w:r w:rsidR="00A734FB">
        <w:t>G</w:t>
      </w:r>
      <w:r>
        <w:t>eneration 5</w:t>
      </w:r>
    </w:p>
    <w:p w14:paraId="4D4BC7D1" w14:textId="6EA9B37E" w:rsidR="009A509E" w:rsidRPr="009A509E" w:rsidRDefault="009A509E" w:rsidP="009A509E">
      <w:pPr>
        <w:pStyle w:val="02-Bullet"/>
        <w:rPr>
          <w:lang w:val="en-US"/>
        </w:rPr>
      </w:pPr>
      <w:r w:rsidRPr="009A509E">
        <w:rPr>
          <w:lang w:val="en-US"/>
        </w:rPr>
        <w:t>An Bord</w:t>
      </w:r>
      <w:r>
        <w:rPr>
          <w:lang w:val="en-US"/>
        </w:rPr>
        <w:t>:</w:t>
      </w:r>
      <w:r w:rsidRPr="009A509E">
        <w:rPr>
          <w:lang w:val="en-US"/>
        </w:rPr>
        <w:t xml:space="preserve"> </w:t>
      </w:r>
      <w:r w:rsidR="003033C0" w:rsidRPr="009A509E">
        <w:rPr>
          <w:lang w:val="en-US"/>
        </w:rPr>
        <w:t>Conti</w:t>
      </w:r>
      <w:r w:rsidR="00824AB8">
        <w:rPr>
          <w:lang w:val="en-US"/>
        </w:rPr>
        <w:t xml:space="preserve"> </w:t>
      </w:r>
      <w:r w:rsidR="003033C0" w:rsidRPr="009A509E">
        <w:rPr>
          <w:lang w:val="en-US"/>
        </w:rPr>
        <w:t>Hybrid HS5</w:t>
      </w:r>
      <w:r>
        <w:rPr>
          <w:lang w:val="en-US"/>
        </w:rPr>
        <w:t xml:space="preserve">, </w:t>
      </w:r>
      <w:r w:rsidR="003033C0" w:rsidRPr="009A509E">
        <w:rPr>
          <w:lang w:val="en-US"/>
        </w:rPr>
        <w:t>Conti</w:t>
      </w:r>
      <w:r w:rsidR="00824AB8">
        <w:rPr>
          <w:lang w:val="en-US"/>
        </w:rPr>
        <w:t xml:space="preserve"> </w:t>
      </w:r>
      <w:r w:rsidR="003033C0" w:rsidRPr="009A509E">
        <w:rPr>
          <w:lang w:val="en-US"/>
        </w:rPr>
        <w:t xml:space="preserve">Hybrid HD5 </w:t>
      </w:r>
      <w:r>
        <w:rPr>
          <w:lang w:val="en-US"/>
        </w:rPr>
        <w:t xml:space="preserve">und </w:t>
      </w:r>
      <w:proofErr w:type="spellStart"/>
      <w:r w:rsidRPr="009A509E">
        <w:rPr>
          <w:lang w:val="en-US"/>
        </w:rPr>
        <w:t>VanContact</w:t>
      </w:r>
      <w:proofErr w:type="spellEnd"/>
      <w:r w:rsidRPr="009A509E">
        <w:rPr>
          <w:lang w:val="en-US"/>
        </w:rPr>
        <w:t xml:space="preserve"> Ultra </w:t>
      </w:r>
    </w:p>
    <w:p w14:paraId="403B6BF2" w14:textId="55AA9442" w:rsidR="003033C0" w:rsidRPr="00032377" w:rsidRDefault="009A509E" w:rsidP="009A509E">
      <w:pPr>
        <w:pStyle w:val="02-Bullet"/>
        <w:rPr>
          <w:lang w:val="en-US"/>
        </w:rPr>
      </w:pPr>
      <w:proofErr w:type="spellStart"/>
      <w:r w:rsidRPr="00032377">
        <w:rPr>
          <w:lang w:val="en-US"/>
        </w:rPr>
        <w:t>Ergänzt</w:t>
      </w:r>
      <w:proofErr w:type="spellEnd"/>
      <w:r w:rsidRPr="00032377">
        <w:rPr>
          <w:lang w:val="en-US"/>
        </w:rPr>
        <w:t xml:space="preserve"> </w:t>
      </w:r>
      <w:proofErr w:type="spellStart"/>
      <w:r w:rsidRPr="00032377">
        <w:rPr>
          <w:lang w:val="en-US"/>
        </w:rPr>
        <w:t>durch</w:t>
      </w:r>
      <w:proofErr w:type="spellEnd"/>
      <w:r w:rsidR="00032377" w:rsidRPr="00032377">
        <w:rPr>
          <w:lang w:val="en-US"/>
        </w:rPr>
        <w:t xml:space="preserve">: </w:t>
      </w:r>
      <w:r w:rsidR="00032377">
        <w:rPr>
          <w:lang w:val="en-US"/>
        </w:rPr>
        <w:t xml:space="preserve">LODC, </w:t>
      </w:r>
      <w:r w:rsidRPr="00032377">
        <w:rPr>
          <w:lang w:val="en-US"/>
        </w:rPr>
        <w:t>Conti360° Fleet Solutions</w:t>
      </w:r>
      <w:r w:rsidR="00032377">
        <w:rPr>
          <w:lang w:val="en-US"/>
        </w:rPr>
        <w:t xml:space="preserve"> und</w:t>
      </w:r>
      <w:r w:rsidRPr="00032377">
        <w:rPr>
          <w:lang w:val="en-US"/>
        </w:rPr>
        <w:t xml:space="preserve"> </w:t>
      </w:r>
      <w:r w:rsidR="00032377" w:rsidRPr="00032377">
        <w:rPr>
          <w:lang w:val="en-US"/>
        </w:rPr>
        <w:t>ContiConnect</w:t>
      </w:r>
      <w:r w:rsidR="00AF5826" w:rsidRPr="00032377">
        <w:rPr>
          <w:lang w:val="en-US"/>
        </w:rPr>
        <w:t xml:space="preserve"> 2.0</w:t>
      </w:r>
      <w:r w:rsidR="00032377" w:rsidRPr="00032377">
        <w:rPr>
          <w:lang w:val="en-US"/>
        </w:rPr>
        <w:t xml:space="preserve"> </w:t>
      </w:r>
    </w:p>
    <w:p w14:paraId="69F7D2A2" w14:textId="7F57CC93" w:rsidR="003033C0" w:rsidRDefault="003033C0" w:rsidP="00A734FB">
      <w:pPr>
        <w:pStyle w:val="03-Text"/>
      </w:pPr>
      <w:r w:rsidRPr="00D17173">
        <w:t xml:space="preserve">Hannover, </w:t>
      </w:r>
      <w:r w:rsidR="009A509E">
        <w:t>30. Januar</w:t>
      </w:r>
      <w:r w:rsidRPr="00D17173">
        <w:t xml:space="preserve"> 202</w:t>
      </w:r>
      <w:r w:rsidR="009A509E">
        <w:t>3</w:t>
      </w:r>
      <w:r w:rsidRPr="00D17173">
        <w:t xml:space="preserve">. </w:t>
      </w:r>
      <w:r w:rsidR="009A509E">
        <w:t>Vis-a-vis mit den Kunden: Bis März</w:t>
      </w:r>
      <w:r w:rsidRPr="00D17173">
        <w:t xml:space="preserve"> ist Continental </w:t>
      </w:r>
      <w:r w:rsidR="004C60A5">
        <w:t xml:space="preserve">wieder </w:t>
      </w:r>
      <w:r w:rsidR="005B5B03">
        <w:t xml:space="preserve">mit </w:t>
      </w:r>
      <w:proofErr w:type="gramStart"/>
      <w:r w:rsidR="005B5B03">
        <w:t xml:space="preserve">einer </w:t>
      </w:r>
      <w:r w:rsidR="009A509E">
        <w:t xml:space="preserve"> </w:t>
      </w:r>
      <w:r w:rsidR="009A509E" w:rsidRPr="00D17173">
        <w:t>Roadshow</w:t>
      </w:r>
      <w:proofErr w:type="gramEnd"/>
      <w:r w:rsidR="009A509E" w:rsidRPr="00D17173">
        <w:t xml:space="preserve"> </w:t>
      </w:r>
      <w:r w:rsidR="009A509E">
        <w:t xml:space="preserve">unterwegs </w:t>
      </w:r>
      <w:r w:rsidRPr="00D17173">
        <w:t xml:space="preserve">zu </w:t>
      </w:r>
      <w:r w:rsidR="00A734FB">
        <w:t>Speditionen und Reifenhändlern</w:t>
      </w:r>
      <w:r w:rsidRPr="00D17173">
        <w:t xml:space="preserve">. </w:t>
      </w:r>
      <w:r w:rsidR="009A509E">
        <w:t>An Bord de</w:t>
      </w:r>
      <w:r w:rsidR="00A734FB">
        <w:t>r</w:t>
      </w:r>
      <w:r w:rsidR="009A509E">
        <w:t xml:space="preserve"> </w:t>
      </w:r>
      <w:r w:rsidR="00A734FB">
        <w:t>Show-Sprinter</w:t>
      </w:r>
      <w:r w:rsidR="009A509E">
        <w:t xml:space="preserve"> </w:t>
      </w:r>
      <w:r w:rsidR="00A734FB">
        <w:t>im Conti</w:t>
      </w:r>
      <w:r w:rsidR="00C26605">
        <w:t>nental</w:t>
      </w:r>
      <w:r w:rsidR="00A734FB">
        <w:t xml:space="preserve">-Look </w:t>
      </w:r>
      <w:r w:rsidR="009A509E">
        <w:t>sind in diesem Jahr die neuen Premiumreifen der Reifengeneration 5 mit de</w:t>
      </w:r>
      <w:r w:rsidR="00A734FB">
        <w:t>n</w:t>
      </w:r>
      <w:r w:rsidR="009A509E">
        <w:t xml:space="preserve"> Lkw-Reifen </w:t>
      </w:r>
      <w:r w:rsidR="00A734FB">
        <w:t>Conti</w:t>
      </w:r>
      <w:r w:rsidR="00824AB8">
        <w:t xml:space="preserve"> </w:t>
      </w:r>
      <w:r w:rsidR="00A734FB">
        <w:t xml:space="preserve">Hybrid </w:t>
      </w:r>
      <w:r w:rsidR="009A509E">
        <w:t>HS</w:t>
      </w:r>
      <w:r w:rsidR="00A734FB">
        <w:t>5 und HD5 sowie de</w:t>
      </w:r>
      <w:r w:rsidR="005B5B03">
        <w:t>m</w:t>
      </w:r>
      <w:r w:rsidR="00A734FB">
        <w:t xml:space="preserve"> </w:t>
      </w:r>
      <w:proofErr w:type="spellStart"/>
      <w:r w:rsidR="00C26605">
        <w:t>Transporterreifen</w:t>
      </w:r>
      <w:proofErr w:type="spellEnd"/>
      <w:r w:rsidR="00A734FB">
        <w:t xml:space="preserve"> </w:t>
      </w:r>
      <w:proofErr w:type="spellStart"/>
      <w:r w:rsidR="00A734FB">
        <w:t>VanContact</w:t>
      </w:r>
      <w:proofErr w:type="spellEnd"/>
      <w:r w:rsidR="00A734FB">
        <w:t xml:space="preserve"> Ultra</w:t>
      </w:r>
      <w:r w:rsidRPr="00CE69A6">
        <w:t>. „</w:t>
      </w:r>
      <w:r w:rsidR="004C60A5">
        <w:t>Wir können unsere Reifen d</w:t>
      </w:r>
      <w:r w:rsidR="00A734FB">
        <w:t>irekt auf dem Hof</w:t>
      </w:r>
      <w:r>
        <w:t xml:space="preserve"> beim Kunden </w:t>
      </w:r>
      <w:r w:rsidR="004C60A5">
        <w:t>vorstellen</w:t>
      </w:r>
      <w:r w:rsidRPr="00CE69A6">
        <w:t xml:space="preserve"> und</w:t>
      </w:r>
      <w:r>
        <w:t xml:space="preserve"> </w:t>
      </w:r>
      <w:r w:rsidR="00A734FB">
        <w:t xml:space="preserve">unsere umfangreichen Services 360° Fleet Solutions </w:t>
      </w:r>
      <w:r w:rsidR="004C60A5">
        <w:t>präsentieren</w:t>
      </w:r>
      <w:r w:rsidR="00A734FB">
        <w:t xml:space="preserve">“, </w:t>
      </w:r>
      <w:r>
        <w:t xml:space="preserve">sagt </w:t>
      </w:r>
      <w:r w:rsidR="00A734FB">
        <w:t xml:space="preserve">Timo </w:t>
      </w:r>
      <w:proofErr w:type="spellStart"/>
      <w:r w:rsidR="00A734FB">
        <w:t>Röbbel</w:t>
      </w:r>
      <w:proofErr w:type="spellEnd"/>
      <w:r>
        <w:t xml:space="preserve">, Leiter Marketing </w:t>
      </w:r>
      <w:r w:rsidRPr="00CB6FFB">
        <w:t>Reifen</w:t>
      </w:r>
      <w:r>
        <w:t>-</w:t>
      </w:r>
      <w:r w:rsidRPr="00CB6FFB">
        <w:t>Ersatzgeschäft D</w:t>
      </w:r>
      <w:r>
        <w:t xml:space="preserve">eutschland bei Continental. </w:t>
      </w:r>
      <w:r w:rsidR="00A734FB">
        <w:t xml:space="preserve">„In </w:t>
      </w:r>
      <w:r w:rsidRPr="00CE69A6">
        <w:t>lockere</w:t>
      </w:r>
      <w:r w:rsidR="005B5B03">
        <w:t>r</w:t>
      </w:r>
      <w:r w:rsidRPr="00CE69A6">
        <w:t xml:space="preserve"> </w:t>
      </w:r>
      <w:r w:rsidR="00A734FB">
        <w:t>A</w:t>
      </w:r>
      <w:r w:rsidRPr="00CE69A6">
        <w:t>tmosphäre</w:t>
      </w:r>
      <w:r w:rsidR="00A734FB">
        <w:t xml:space="preserve"> können wir kundenspezifische Fragen beantworten und individuelle Bedürfnisse besprechen</w:t>
      </w:r>
      <w:r>
        <w:t xml:space="preserve">. </w:t>
      </w:r>
      <w:r w:rsidR="005B5B03">
        <w:t>Dank</w:t>
      </w:r>
      <w:r w:rsidR="008B6F8D">
        <w:t xml:space="preserve"> der</w:t>
      </w:r>
      <w:r w:rsidR="00A734FB">
        <w:t xml:space="preserve"> Bordt</w:t>
      </w:r>
      <w:r w:rsidR="00A734FB" w:rsidRPr="00CE69A6">
        <w:t>echnik</w:t>
      </w:r>
      <w:r w:rsidR="00A734FB">
        <w:t xml:space="preserve"> lassen sich</w:t>
      </w:r>
      <w:r w:rsidR="008B6F8D">
        <w:t xml:space="preserve"> </w:t>
      </w:r>
      <w:r w:rsidR="00A734FB">
        <w:t>Neuheiten zeigen und Funktionsweisen praxisnah erläuter</w:t>
      </w:r>
      <w:r w:rsidR="008B6F8D">
        <w:t>n</w:t>
      </w:r>
      <w:r w:rsidR="00A734FB">
        <w:t xml:space="preserve">. Das Konzept setzt auf den Austausch mit dem Kunden und das kommt richtig gut an.“ </w:t>
      </w:r>
    </w:p>
    <w:p w14:paraId="19F8013D" w14:textId="77777777" w:rsidR="007368CB" w:rsidRDefault="00960D54" w:rsidP="007368CB">
      <w:pPr>
        <w:pStyle w:val="04-Subhead"/>
      </w:pPr>
      <w:r>
        <w:t xml:space="preserve">Neue Reifen </w:t>
      </w:r>
      <w:r w:rsidR="00846CDF">
        <w:t xml:space="preserve">setzen auf Effizienz und </w:t>
      </w:r>
      <w:r>
        <w:t xml:space="preserve">Nachhaltigkeit </w:t>
      </w:r>
    </w:p>
    <w:p w14:paraId="233BBA74" w14:textId="2B2246AE" w:rsidR="00D14267" w:rsidRPr="007368CB" w:rsidRDefault="00A734FB" w:rsidP="007368CB">
      <w:pPr>
        <w:pStyle w:val="03-Text"/>
      </w:pPr>
      <w:r w:rsidRPr="007368CB">
        <w:t>Dieses Jahr im Gepäck des Vertriebsteams von Continental</w:t>
      </w:r>
      <w:r w:rsidR="00846CDF" w:rsidRPr="007368CB">
        <w:t xml:space="preserve"> sind</w:t>
      </w:r>
      <w:r w:rsidRPr="007368CB">
        <w:t xml:space="preserve"> </w:t>
      </w:r>
      <w:r w:rsidR="00C26605" w:rsidRPr="007368CB">
        <w:t>zwei</w:t>
      </w:r>
      <w:r w:rsidR="00E06872" w:rsidRPr="007368CB">
        <w:t xml:space="preserve"> Reifen der neuen Reifengeneration 5</w:t>
      </w:r>
      <w:r w:rsidR="00846CDF" w:rsidRPr="007368CB">
        <w:t xml:space="preserve">: </w:t>
      </w:r>
      <w:r w:rsidR="004C60A5" w:rsidRPr="007368CB">
        <w:t>F</w:t>
      </w:r>
      <w:r w:rsidR="008B6F8D" w:rsidRPr="007368CB">
        <w:t>ür die anspruchsvollen Aufgaben im täglichen Einsatz auf regionalen Fahrbahnen mit Fernstraßenanteil stehen der</w:t>
      </w:r>
      <w:r w:rsidRPr="007368CB">
        <w:t xml:space="preserve"> Conti</w:t>
      </w:r>
      <w:r w:rsidR="00824AB8">
        <w:t xml:space="preserve"> </w:t>
      </w:r>
      <w:r w:rsidRPr="007368CB">
        <w:t xml:space="preserve">Hybrid HS5 für die Lenkachse und der </w:t>
      </w:r>
      <w:proofErr w:type="spellStart"/>
      <w:r w:rsidRPr="007368CB">
        <w:t>Conti</w:t>
      </w:r>
      <w:r w:rsidR="00824AB8">
        <w:t xml:space="preserve"> </w:t>
      </w:r>
      <w:r w:rsidRPr="007368CB">
        <w:t>Hybri</w:t>
      </w:r>
      <w:proofErr w:type="spellEnd"/>
      <w:r w:rsidRPr="007368CB">
        <w:t xml:space="preserve">d HD5 für die Antriebsachse </w:t>
      </w:r>
      <w:r w:rsidR="008B6F8D" w:rsidRPr="007368CB">
        <w:t>bereit</w:t>
      </w:r>
      <w:r w:rsidRPr="007368CB">
        <w:t>. Gegenüber der Vorgängergeneration zeichnet sich die neue Reifenlinie durch eine bis zu 20 Prozent höhere Laufleistung au</w:t>
      </w:r>
      <w:r w:rsidR="00E06872" w:rsidRPr="007368CB">
        <w:t>s</w:t>
      </w:r>
      <w:r w:rsidRPr="007368CB">
        <w:t>.</w:t>
      </w:r>
      <w:r w:rsidR="00960D54" w:rsidRPr="007368CB">
        <w:t xml:space="preserve"> Den </w:t>
      </w:r>
      <w:proofErr w:type="spellStart"/>
      <w:r w:rsidR="00960D54" w:rsidRPr="007368CB">
        <w:t>VanContact</w:t>
      </w:r>
      <w:proofErr w:type="spellEnd"/>
      <w:r w:rsidR="00960D54" w:rsidRPr="007368CB">
        <w:t xml:space="preserve"> Ultra haben die Reifenentwickler von Continental speziell als Sommerbereifung für Flotten von Lieferdiensten und Handwerksbetrieben konzipiert</w:t>
      </w:r>
      <w:r w:rsidR="00846CDF" w:rsidRPr="007368CB">
        <w:t xml:space="preserve">, die im regionalen Verteilerverkehr unterwegs sind. Der </w:t>
      </w:r>
      <w:r w:rsidR="0083624B" w:rsidRPr="007368CB">
        <w:t>R</w:t>
      </w:r>
      <w:r w:rsidR="00846CDF" w:rsidRPr="007368CB">
        <w:t>eifen punktet m</w:t>
      </w:r>
      <w:r w:rsidR="00960D54" w:rsidRPr="007368CB">
        <w:t>it hoher Laufleistung, robuster Konstruktion, geringe</w:t>
      </w:r>
      <w:r w:rsidR="0083624B" w:rsidRPr="007368CB">
        <w:t>n</w:t>
      </w:r>
      <w:r w:rsidR="00960D54" w:rsidRPr="007368CB">
        <w:t xml:space="preserve"> Reifengeräuschen und niedrigem Rollwiderstand.</w:t>
      </w:r>
    </w:p>
    <w:p w14:paraId="5F9CA124" w14:textId="77777777" w:rsidR="007368CB" w:rsidRDefault="00846CDF" w:rsidP="007368CB">
      <w:pPr>
        <w:pStyle w:val="04-Subhead"/>
      </w:pPr>
      <w:r w:rsidRPr="00D14267">
        <w:t xml:space="preserve">Conti 360° Fleet Solutions mit </w:t>
      </w:r>
      <w:proofErr w:type="gramStart"/>
      <w:r w:rsidRPr="00D14267">
        <w:t>Digital Solutions</w:t>
      </w:r>
      <w:proofErr w:type="gramEnd"/>
      <w:r w:rsidRPr="00D14267">
        <w:t xml:space="preserve"> </w:t>
      </w:r>
    </w:p>
    <w:p w14:paraId="0F76034F" w14:textId="3DB18DE0" w:rsidR="00032377" w:rsidRPr="005B5B03" w:rsidRDefault="00540496" w:rsidP="007368CB">
      <w:pPr>
        <w:pStyle w:val="03-Text"/>
        <w:rPr>
          <w:b/>
          <w:bCs/>
        </w:rPr>
      </w:pPr>
      <w:r>
        <w:t xml:space="preserve">Ebenso mit an Bord der Roadshow-Sprinter </w:t>
      </w:r>
      <w:r w:rsidR="0083624B">
        <w:t xml:space="preserve">ist </w:t>
      </w:r>
      <w:r>
        <w:t>Info</w:t>
      </w:r>
      <w:r w:rsidR="0083624B">
        <w:t>material</w:t>
      </w:r>
      <w:r>
        <w:t xml:space="preserve"> zum</w:t>
      </w:r>
      <w:r w:rsidR="00D14267">
        <w:t xml:space="preserve"> </w:t>
      </w:r>
      <w:r>
        <w:t>umfan</w:t>
      </w:r>
      <w:r w:rsidR="00AF5826">
        <w:t>g</w:t>
      </w:r>
      <w:r>
        <w:t xml:space="preserve">reichen </w:t>
      </w:r>
      <w:r w:rsidR="00D14267">
        <w:t>Reifen-Serviceportfolio für Flotten</w:t>
      </w:r>
      <w:r>
        <w:t>kunden – bei Continental gebündelt unter dem</w:t>
      </w:r>
      <w:r w:rsidR="00D14267">
        <w:t xml:space="preserve"> Dach Conti360° </w:t>
      </w:r>
      <w:r>
        <w:t xml:space="preserve">Fleet </w:t>
      </w:r>
      <w:r w:rsidR="00D14267">
        <w:t xml:space="preserve">Solutions. </w:t>
      </w:r>
    </w:p>
    <w:p w14:paraId="307C9FF9" w14:textId="4D203CB9" w:rsidR="00540496" w:rsidRDefault="00540496" w:rsidP="007368CB">
      <w:pPr>
        <w:pStyle w:val="03-Text"/>
        <w:rPr>
          <w:szCs w:val="22"/>
        </w:rPr>
      </w:pPr>
      <w:r>
        <w:rPr>
          <w:szCs w:val="22"/>
        </w:rPr>
        <w:lastRenderedPageBreak/>
        <w:t xml:space="preserve">Die </w:t>
      </w:r>
      <w:r w:rsidR="0083624B">
        <w:rPr>
          <w:szCs w:val="22"/>
        </w:rPr>
        <w:t>Conti360°-</w:t>
      </w:r>
      <w:r>
        <w:rPr>
          <w:szCs w:val="22"/>
        </w:rPr>
        <w:t xml:space="preserve">Verträge umfassen digitale Lösungen wie die gerade erst erweiterte Reifenmanagementlösung </w:t>
      </w:r>
      <w:proofErr w:type="spellStart"/>
      <w:r>
        <w:rPr>
          <w:szCs w:val="22"/>
        </w:rPr>
        <w:t>ContiConnect</w:t>
      </w:r>
      <w:proofErr w:type="spellEnd"/>
      <w:r>
        <w:rPr>
          <w:szCs w:val="22"/>
        </w:rPr>
        <w:t xml:space="preserve"> 2.0, den </w:t>
      </w:r>
      <w:proofErr w:type="spellStart"/>
      <w:r>
        <w:rPr>
          <w:szCs w:val="22"/>
        </w:rPr>
        <w:t>ContiLifeCycle</w:t>
      </w:r>
      <w:proofErr w:type="spellEnd"/>
      <w:r>
        <w:rPr>
          <w:szCs w:val="22"/>
        </w:rPr>
        <w:t xml:space="preserve"> mit</w:t>
      </w:r>
      <w:r w:rsidR="00032377">
        <w:rPr>
          <w:szCs w:val="22"/>
        </w:rPr>
        <w:t xml:space="preserve"> den</w:t>
      </w:r>
      <w:r>
        <w:rPr>
          <w:szCs w:val="22"/>
        </w:rPr>
        <w:t xml:space="preserve"> Runderneuerungsprodukten </w:t>
      </w:r>
      <w:proofErr w:type="spellStart"/>
      <w:r>
        <w:rPr>
          <w:szCs w:val="22"/>
        </w:rPr>
        <w:t>ContiRe</w:t>
      </w:r>
      <w:proofErr w:type="spellEnd"/>
      <w:r>
        <w:rPr>
          <w:szCs w:val="22"/>
        </w:rPr>
        <w:t xml:space="preserve"> und </w:t>
      </w:r>
      <w:proofErr w:type="spellStart"/>
      <w:r>
        <w:rPr>
          <w:szCs w:val="22"/>
        </w:rPr>
        <w:t>ContiTread</w:t>
      </w:r>
      <w:proofErr w:type="spellEnd"/>
      <w:r>
        <w:rPr>
          <w:szCs w:val="22"/>
        </w:rPr>
        <w:t xml:space="preserve"> sowie das </w:t>
      </w:r>
      <w:proofErr w:type="spellStart"/>
      <w:r>
        <w:rPr>
          <w:szCs w:val="22"/>
        </w:rPr>
        <w:t>Karkassen</w:t>
      </w:r>
      <w:r w:rsidR="004C60A5">
        <w:rPr>
          <w:szCs w:val="22"/>
        </w:rPr>
        <w:t>m</w:t>
      </w:r>
      <w:r>
        <w:rPr>
          <w:szCs w:val="22"/>
        </w:rPr>
        <w:t>anagement</w:t>
      </w:r>
      <w:proofErr w:type="spellEnd"/>
      <w:r w:rsidR="00C26605">
        <w:rPr>
          <w:szCs w:val="22"/>
        </w:rPr>
        <w:t>.</w:t>
      </w:r>
      <w:r>
        <w:rPr>
          <w:szCs w:val="22"/>
        </w:rPr>
        <w:t xml:space="preserve"> „</w:t>
      </w:r>
      <w:r w:rsidR="0083624B">
        <w:rPr>
          <w:szCs w:val="22"/>
        </w:rPr>
        <w:t>Im</w:t>
      </w:r>
      <w:r w:rsidR="00032377">
        <w:rPr>
          <w:szCs w:val="22"/>
        </w:rPr>
        <w:t xml:space="preserve"> Fokus </w:t>
      </w:r>
      <w:r w:rsidR="0083624B">
        <w:t xml:space="preserve">all </w:t>
      </w:r>
      <w:r>
        <w:t>unsere</w:t>
      </w:r>
      <w:r w:rsidR="00032377">
        <w:t>r</w:t>
      </w:r>
      <w:r>
        <w:t xml:space="preserve"> Flottenlösungen </w:t>
      </w:r>
      <w:r w:rsidR="0083624B">
        <w:t>steht</w:t>
      </w:r>
      <w:r w:rsidR="00032377">
        <w:t>, unsere Flottenkunden zu unterstützen, ihre operativen Kosten zu senken, die durch Reifen beeinflusst werden</w:t>
      </w:r>
      <w:r>
        <w:t xml:space="preserve">“, erläutert </w:t>
      </w:r>
      <w:proofErr w:type="spellStart"/>
      <w:r>
        <w:t>Röbbel</w:t>
      </w:r>
      <w:proofErr w:type="spellEnd"/>
      <w:r>
        <w:t xml:space="preserve">. </w:t>
      </w:r>
      <w:r w:rsidR="00032377">
        <w:t xml:space="preserve">Das Ziel lautet: </w:t>
      </w:r>
      <w:proofErr w:type="spellStart"/>
      <w:r w:rsidR="00032377">
        <w:t>Lowest</w:t>
      </w:r>
      <w:proofErr w:type="spellEnd"/>
      <w:r w:rsidR="00032377">
        <w:t xml:space="preserve"> Overall </w:t>
      </w:r>
      <w:proofErr w:type="spellStart"/>
      <w:r w:rsidR="00032377">
        <w:t>Dr</w:t>
      </w:r>
      <w:r w:rsidR="0083624B">
        <w:t>i</w:t>
      </w:r>
      <w:r w:rsidR="00032377">
        <w:t>ving</w:t>
      </w:r>
      <w:proofErr w:type="spellEnd"/>
      <w:r w:rsidR="00032377">
        <w:t xml:space="preserve"> Costs – kurz gesagt </w:t>
      </w:r>
      <w:r>
        <w:t xml:space="preserve">LODC. </w:t>
      </w:r>
    </w:p>
    <w:p w14:paraId="2C23A198" w14:textId="77777777" w:rsidR="007368CB" w:rsidRDefault="00D14267" w:rsidP="007368CB">
      <w:pPr>
        <w:pStyle w:val="04-Subhead"/>
      </w:pPr>
      <w:r>
        <w:t>Konzept, das ankommt</w:t>
      </w:r>
      <w:r w:rsidR="003033C0" w:rsidRPr="009A4624">
        <w:t xml:space="preserve">: </w:t>
      </w:r>
      <w:r w:rsidR="004C60A5">
        <w:t>d</w:t>
      </w:r>
      <w:r w:rsidR="003033C0">
        <w:t xml:space="preserve">irekter </w:t>
      </w:r>
      <w:r w:rsidR="003033C0" w:rsidRPr="009A4624">
        <w:t>Austausch</w:t>
      </w:r>
      <w:r w:rsidR="005B5B03">
        <w:t xml:space="preserve"> und individuelle Lösungen</w:t>
      </w:r>
    </w:p>
    <w:p w14:paraId="3E12257C" w14:textId="6176F862" w:rsidR="00B45DFB" w:rsidRPr="00E31406" w:rsidRDefault="005B5B03" w:rsidP="00E31406">
      <w:pPr>
        <w:pStyle w:val="03-Text"/>
      </w:pPr>
      <w:r w:rsidRPr="007368CB">
        <w:t xml:space="preserve">Die Erfahrungen der vergangenen Roadshows zeigen: Das Konzept ist zugeschnitten auf die Bedürfnisse der Kunden und kommt gut an. „Unser </w:t>
      </w:r>
      <w:r w:rsidR="003033C0" w:rsidRPr="007368CB">
        <w:t xml:space="preserve">Ziel </w:t>
      </w:r>
      <w:r w:rsidRPr="007368CB">
        <w:t xml:space="preserve">ist es, </w:t>
      </w:r>
      <w:r w:rsidR="00032377" w:rsidRPr="007368CB">
        <w:t xml:space="preserve">den Austausch </w:t>
      </w:r>
      <w:r w:rsidRPr="007368CB">
        <w:t>mit Flottenmanagern und dem Reifenhandel</w:t>
      </w:r>
      <w:r w:rsidR="00032377" w:rsidRPr="007368CB">
        <w:t xml:space="preserve"> zu intensivieren</w:t>
      </w:r>
      <w:r w:rsidRPr="007368CB">
        <w:t>, um</w:t>
      </w:r>
      <w:r w:rsidR="00032377" w:rsidRPr="007368CB">
        <w:t xml:space="preserve"> </w:t>
      </w:r>
      <w:r w:rsidRPr="007368CB">
        <w:t xml:space="preserve">Fragen vor Ort zu klären und gemeinsam individuell zugeschnittene Lösungen zu kreieren“, sagt </w:t>
      </w:r>
      <w:proofErr w:type="spellStart"/>
      <w:r w:rsidRPr="007368CB">
        <w:t>Röbbel</w:t>
      </w:r>
      <w:proofErr w:type="spellEnd"/>
      <w:r w:rsidRPr="007368CB">
        <w:t xml:space="preserve"> abschließend. In</w:t>
      </w:r>
      <w:r>
        <w:t xml:space="preserve"> diesem Jahr ist der Sprinter im Conti-Design noch bis Ende März in Deutschland unterwegs. </w:t>
      </w:r>
    </w:p>
    <w:p w14:paraId="5AB1EDD4" w14:textId="77777777" w:rsidR="00B45DFB" w:rsidRPr="00EE1787" w:rsidRDefault="00B45DFB" w:rsidP="00B45DFB">
      <w:pPr>
        <w:pStyle w:val="02-Bullet"/>
        <w:numPr>
          <w:ilvl w:val="0"/>
          <w:numId w:val="0"/>
        </w:numPr>
        <w:spacing w:line="360" w:lineRule="auto"/>
        <w:rPr>
          <w:b w:val="0"/>
          <w:bCs/>
        </w:rPr>
      </w:pPr>
    </w:p>
    <w:p w14:paraId="57FE12E5" w14:textId="2E0F8880" w:rsidR="00AE319C" w:rsidRPr="006A6182" w:rsidRDefault="00F306E7" w:rsidP="00AE319C">
      <w:pPr>
        <w:pStyle w:val="02-Bullet"/>
        <w:numPr>
          <w:ilvl w:val="0"/>
          <w:numId w:val="0"/>
        </w:numPr>
        <w:ind w:left="340" w:hanging="340"/>
      </w:pPr>
      <w:r>
        <w:rPr>
          <w:noProof/>
        </w:rPr>
        <mc:AlternateContent>
          <mc:Choice Requires="wps">
            <w:drawing>
              <wp:anchor distT="0" distB="0" distL="114300" distR="114300" simplePos="0" relativeHeight="251662337" behindDoc="0" locked="0" layoutInCell="1" allowOverlap="1" wp14:anchorId="16FC1BAE" wp14:editId="0AF2C515">
                <wp:simplePos x="0" y="0"/>
                <wp:positionH relativeFrom="column">
                  <wp:posOffset>1223286</wp:posOffset>
                </wp:positionH>
                <wp:positionV relativeFrom="paragraph">
                  <wp:posOffset>68580</wp:posOffset>
                </wp:positionV>
                <wp:extent cx="516255" cy="234315"/>
                <wp:effectExtent l="0" t="0" r="0" b="0"/>
                <wp:wrapSquare wrapText="bothSides"/>
                <wp:docPr id="23" name="Textfeld 23">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516255" cy="234315"/>
                        </a:xfrm>
                        <a:prstGeom prst="rect">
                          <a:avLst/>
                        </a:prstGeom>
                        <a:noFill/>
                        <a:ln w="6350">
                          <a:noFill/>
                        </a:ln>
                      </wps:spPr>
                      <wps:txbx>
                        <w:txbxContent>
                          <w:p w14:paraId="0BAC355F" w14:textId="77777777" w:rsidR="00AE319C" w:rsidRPr="001D190C" w:rsidRDefault="00AE319C" w:rsidP="00AE319C">
                            <w:pPr>
                              <w:rPr>
                                <w:b/>
                                <w:bCs/>
                                <w:color w:val="000000" w:themeColor="text1"/>
                              </w:rPr>
                            </w:pPr>
                            <w:r w:rsidRPr="00744876">
                              <w:rPr>
                                <w:b/>
                                <w:bCs/>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C1BAE" id="_x0000_t202" coordsize="21600,21600" o:spt="202" path="m,l,21600r21600,l21600,xe">
                <v:stroke joinstyle="miter"/>
                <v:path gradientshapeok="t" o:connecttype="rect"/>
              </v:shapetype>
              <v:shape id="Textfeld 23" o:spid="_x0000_s1026" type="#_x0000_t202" href="https://media.continental.com/dl/jjjjrhANFDnUAuBCLgUDpF" style="position:absolute;left:0;text-align:left;margin-left:96.3pt;margin-top:5.4pt;width:40.65pt;height:18.4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" o:button="t" filled="f" stroked="f" strokeweight=".5pt">
                <v:fill o:detectmouseclick="t"/>
                <v:textbox>
                  <w:txbxContent>
                    <w:p w14:paraId="0BAC355F" w14:textId="77777777" w:rsidR="00AE319C" w:rsidRPr="001D190C" w:rsidRDefault="00AE319C" w:rsidP="00AE319C">
                      <w:pPr>
                        <w:rPr>
                          <w:b/>
                          <w:bCs/>
                          <w:color w:val="000000" w:themeColor="text1"/>
                        </w:rPr>
                      </w:pPr>
                      <w:r w:rsidRPr="00744876">
                        <w:rPr>
                          <w:b/>
                          <w:bCs/>
                        </w:rPr>
                        <w:t>Foto</w:t>
                      </w:r>
                    </w:p>
                  </w:txbxContent>
                </v:textbox>
                <w10:wrap type="square"/>
              </v:shape>
            </w:pict>
          </mc:Fallback>
        </mc:AlternateContent>
      </w:r>
      <w:r w:rsidR="004C60A5">
        <w:rPr>
          <w:noProof/>
        </w:rPr>
        <w:drawing>
          <wp:anchor distT="0" distB="0" distL="114300" distR="114300" simplePos="0" relativeHeight="251663361" behindDoc="0" locked="0" layoutInCell="1" allowOverlap="1" wp14:anchorId="74ED1B18" wp14:editId="1E7F78DE">
            <wp:simplePos x="0" y="0"/>
            <wp:positionH relativeFrom="column">
              <wp:posOffset>1035087</wp:posOffset>
            </wp:positionH>
            <wp:positionV relativeFrom="paragraph">
              <wp:posOffset>113030</wp:posOffset>
            </wp:positionV>
            <wp:extent cx="215265" cy="158750"/>
            <wp:effectExtent l="0" t="0" r="635" b="6350"/>
            <wp:wrapSquare wrapText="bothSides"/>
            <wp:docPr id="24" name="Grafik 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265" cy="158750"/>
                    </a:xfrm>
                    <a:prstGeom prst="rect">
                      <a:avLst/>
                    </a:prstGeom>
                  </pic:spPr>
                </pic:pic>
              </a:graphicData>
            </a:graphic>
            <wp14:sizeRelH relativeFrom="margin">
              <wp14:pctWidth>0</wp14:pctWidth>
            </wp14:sizeRelH>
            <wp14:sizeRelV relativeFrom="margin">
              <wp14:pctHeight>0</wp14:pctHeight>
            </wp14:sizeRelV>
          </wp:anchor>
        </w:drawing>
      </w:r>
      <w:r w:rsidR="00AE319C">
        <w:rPr>
          <w:noProof/>
        </w:rPr>
        <mc:AlternateContent>
          <mc:Choice Requires="wps">
            <w:drawing>
              <wp:anchor distT="0" distB="0" distL="114300" distR="114300" simplePos="0" relativeHeight="251665409" behindDoc="0" locked="0" layoutInCell="1" allowOverlap="1" wp14:anchorId="1FCBAD82" wp14:editId="36013606">
                <wp:simplePos x="0" y="0"/>
                <wp:positionH relativeFrom="column">
                  <wp:posOffset>13970</wp:posOffset>
                </wp:positionH>
                <wp:positionV relativeFrom="paragraph">
                  <wp:posOffset>14040</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DC3DC" id="Gerade Verbindung 27" o:spid="_x0000_s1026" style="position:absolute;z-index:251665409;visibility:visible;mso-wrap-style:square;mso-wrap-distance-left:9pt;mso-wrap-distance-top:0;mso-wrap-distance-right:9pt;mso-wrap-distance-bottom:0;mso-position-horizontal:absolute;mso-position-horizontal-relative:text;mso-position-vertical:absolute;mso-position-vertical-relative:text" from="1.1pt,1.1pt" to="471.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" strokecolor="black [3213]" strokeweight="1pt">
                <v:stroke joinstyle="miter"/>
              </v:line>
            </w:pict>
          </mc:Fallback>
        </mc:AlternateContent>
      </w:r>
      <w:r w:rsidR="00AE319C">
        <w:rPr>
          <w:noProof/>
        </w:rPr>
        <mc:AlternateContent>
          <mc:Choice Requires="wps">
            <w:drawing>
              <wp:anchor distT="0" distB="0" distL="114300" distR="114300" simplePos="0" relativeHeight="251666433" behindDoc="0" locked="0" layoutInCell="1" allowOverlap="1" wp14:anchorId="27F3D7AC" wp14:editId="50A5B182">
                <wp:simplePos x="0" y="0"/>
                <wp:positionH relativeFrom="column">
                  <wp:posOffset>13970</wp:posOffset>
                </wp:positionH>
                <wp:positionV relativeFrom="paragraph">
                  <wp:posOffset>370726</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836AC" id="Gerade Verbindung 33" o:spid="_x0000_s1026" style="position:absolute;z-index:251666433;visibility:visible;mso-wrap-style:square;mso-wrap-distance-left:9pt;mso-wrap-distance-top:0;mso-wrap-distance-right:9pt;mso-wrap-distance-bottom:0;mso-position-horizontal:absolute;mso-position-horizontal-relative:text;mso-position-vertical:absolute;mso-position-vertical-relative:text" from="1.1pt,29.2pt" to="471.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" strokecolor="black [3213]" strokeweight="1pt">
                <v:stroke joinstyle="miter"/>
              </v:line>
            </w:pict>
          </mc:Fallback>
        </mc:AlternateContent>
      </w:r>
      <w:r w:rsidR="00AE319C">
        <w:rPr>
          <w:noProof/>
        </w:rPr>
        <mc:AlternateContent>
          <mc:Choice Requires="wps">
            <w:drawing>
              <wp:anchor distT="0" distB="0" distL="114300" distR="114300" simplePos="0" relativeHeight="251664385" behindDoc="0" locked="0" layoutInCell="1" allowOverlap="1" wp14:anchorId="7F97A1C3" wp14:editId="7725B85D">
                <wp:simplePos x="0" y="0"/>
                <wp:positionH relativeFrom="column">
                  <wp:posOffset>-68223</wp:posOffset>
                </wp:positionH>
                <wp:positionV relativeFrom="paragraph">
                  <wp:posOffset>63500</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57825617" w14:textId="77777777" w:rsidR="00AE319C" w:rsidRPr="00375C15" w:rsidRDefault="00AE319C" w:rsidP="00AE319C">
                            <w:pPr>
                              <w:rPr>
                                <w:b/>
                                <w:bCs/>
                              </w:rPr>
                            </w:pPr>
                            <w:r w:rsidRPr="00375C15">
                              <w:rPr>
                                <w:b/>
                                <w:bCs/>
                              </w:rPr>
                              <w:t>Zum 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7A1C3" id="Textfeld 26" o:spid="_x0000_s1027" type="#_x0000_t202" style="position:absolute;left:0;text-align:left;margin-left:-5.35pt;margin-top:5pt;width:80.85pt;height:23.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" filled="f" stroked="f" strokeweight=".5pt">
                <v:textbox>
                  <w:txbxContent>
                    <w:p w14:paraId="57825617" w14:textId="77777777" w:rsidR="00AE319C" w:rsidRPr="00375C15" w:rsidRDefault="00AE319C" w:rsidP="00AE319C">
                      <w:pPr>
                        <w:rPr>
                          <w:b/>
                          <w:bCs/>
                        </w:rPr>
                      </w:pPr>
                      <w:r w:rsidRPr="00375C15">
                        <w:rPr>
                          <w:b/>
                          <w:bCs/>
                        </w:rPr>
                        <w:t>Zum Thema:</w:t>
                      </w:r>
                    </w:p>
                  </w:txbxContent>
                </v:textbox>
                <w10:wrap type="square"/>
              </v:shape>
            </w:pict>
          </mc:Fallback>
        </mc:AlternateContent>
      </w:r>
    </w:p>
    <w:p w14:paraId="572EA6F9" w14:textId="77777777" w:rsidR="00294455" w:rsidRPr="006A6182" w:rsidRDefault="00294455" w:rsidP="00447A88">
      <w:pPr>
        <w:pStyle w:val="05-Boilerplate"/>
        <w:rPr>
          <w:b/>
          <w:bCs/>
        </w:rPr>
      </w:pPr>
    </w:p>
    <w:p w14:paraId="5F7D93D5" w14:textId="77777777" w:rsidR="00BE54B8" w:rsidRPr="00AE60E0" w:rsidRDefault="00BE54B8" w:rsidP="00BE54B8">
      <w:pPr>
        <w:pStyle w:val="05-Boilerplate"/>
      </w:pPr>
      <w:bookmarkStart w:id="0" w:name="_Hlk2676672"/>
      <w:r w:rsidRPr="00AE60E0">
        <w:rPr>
          <w:rStyle w:val="normaltextrun"/>
          <w:b/>
          <w:bCs/>
        </w:rPr>
        <w:t xml:space="preserve">Continental </w:t>
      </w:r>
      <w:r w:rsidRPr="00AE60E0">
        <w:rPr>
          <w:rStyle w:val="normaltextru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6F9D2AB7" w14:textId="77777777" w:rsidR="00BE54B8" w:rsidRPr="00AE60E0" w:rsidRDefault="00BE54B8" w:rsidP="00BE54B8">
      <w:pPr>
        <w:pStyle w:val="05-Boilerplate"/>
      </w:pPr>
      <w:r w:rsidRPr="00AE60E0">
        <w:rPr>
          <w:rStyle w:val="normaltextrun"/>
        </w:rPr>
        <w:t xml:space="preserve">Der </w:t>
      </w:r>
      <w:r w:rsidRPr="00AE60E0">
        <w:rPr>
          <w:rStyle w:val="normaltextrun"/>
          <w:b/>
          <w:bCs/>
        </w:rPr>
        <w:t xml:space="preserve">Unternehmensbereich </w:t>
      </w:r>
      <w:proofErr w:type="spellStart"/>
      <w:r w:rsidRPr="00AE60E0">
        <w:rPr>
          <w:rStyle w:val="normaltextrun"/>
          <w:b/>
          <w:bCs/>
        </w:rPr>
        <w:t>Tires</w:t>
      </w:r>
      <w:proofErr w:type="spellEnd"/>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23CACAAE" w14:textId="77777777" w:rsidR="00E11EC9" w:rsidRDefault="00E11EC9" w:rsidP="00B70EBC">
      <w:pPr>
        <w:pStyle w:val="08-SubheadContact"/>
        <w:ind w:left="708" w:hanging="708"/>
      </w:pPr>
    </w:p>
    <w:p w14:paraId="43E9F7DB" w14:textId="77777777" w:rsidR="00E11EC9" w:rsidRDefault="00E11EC9" w:rsidP="00B70EBC">
      <w:pPr>
        <w:pStyle w:val="08-SubheadContact"/>
        <w:ind w:left="708" w:hanging="708"/>
      </w:pPr>
    </w:p>
    <w:p w14:paraId="18DB4BF6" w14:textId="77777777" w:rsidR="00E11EC9" w:rsidRDefault="00E11EC9" w:rsidP="00B70EBC">
      <w:pPr>
        <w:pStyle w:val="08-SubheadContact"/>
        <w:ind w:left="708" w:hanging="708"/>
      </w:pPr>
    </w:p>
    <w:p w14:paraId="3AFB2D87" w14:textId="77777777" w:rsidR="00E11EC9" w:rsidRDefault="00E11EC9" w:rsidP="00B70EBC">
      <w:pPr>
        <w:pStyle w:val="08-SubheadContact"/>
        <w:ind w:left="708" w:hanging="708"/>
      </w:pPr>
    </w:p>
    <w:p w14:paraId="2FD41D35" w14:textId="7B5E83A2" w:rsidR="00E11EC9" w:rsidRDefault="00E11EC9" w:rsidP="00B70EBC">
      <w:pPr>
        <w:pStyle w:val="08-SubheadContact"/>
        <w:ind w:left="708" w:hanging="708"/>
      </w:pPr>
    </w:p>
    <w:p w14:paraId="73ECE000" w14:textId="615A4D78" w:rsidR="00E31406" w:rsidRDefault="00E31406" w:rsidP="00E31406">
      <w:pPr>
        <w:rPr>
          <w:lang w:eastAsia="de-DE"/>
        </w:rPr>
      </w:pPr>
    </w:p>
    <w:p w14:paraId="517A70FA" w14:textId="77777777" w:rsidR="00E11EC9" w:rsidRDefault="00E11EC9" w:rsidP="00B70EBC">
      <w:pPr>
        <w:pStyle w:val="08-SubheadContact"/>
        <w:ind w:left="708" w:hanging="708"/>
      </w:pPr>
    </w:p>
    <w:p w14:paraId="62EE1BC1" w14:textId="77777777" w:rsidR="00E11EC9" w:rsidRDefault="00E11EC9" w:rsidP="00E31406">
      <w:pPr>
        <w:pStyle w:val="08-SubheadContact"/>
      </w:pPr>
    </w:p>
    <w:p w14:paraId="50BA5753" w14:textId="614D060D" w:rsidR="00B70EBC" w:rsidRPr="006625EA" w:rsidRDefault="00B70EBC" w:rsidP="00E31406">
      <w:pPr>
        <w:pStyle w:val="08-SubheadContact"/>
      </w:pPr>
      <w:r w:rsidRPr="006625EA">
        <w:t xml:space="preserve">Kontakt für Journalisten </w:t>
      </w:r>
    </w:p>
    <w:p w14:paraId="17B4DC4D" w14:textId="77777777" w:rsidR="00B70EBC" w:rsidRPr="006625EA" w:rsidRDefault="00F239F8" w:rsidP="00B70EBC">
      <w:pPr>
        <w:pStyle w:val="11-Contact-Line"/>
      </w:pPr>
      <w:r>
        <w:rPr>
          <w:noProof/>
        </w:rPr>
        <w:pict w14:anchorId="107444F3">
          <v:rect id="_x0000_i1026" alt="" style="width:481.85pt;height:1pt;mso-width-percent:0;mso-height-percent:0;mso-width-percent:0;mso-height-percent:0" o:hralign="center" o:hrstd="t" o:hrnoshade="t" o:hr="t" fillcolor="black" stroked="f"/>
        </w:pict>
      </w:r>
    </w:p>
    <w:bookmarkEnd w:id="0"/>
    <w:p w14:paraId="30DCBCCE" w14:textId="77777777" w:rsidR="00CD6071" w:rsidRPr="00382720" w:rsidRDefault="00CD6071" w:rsidP="00CD6071">
      <w:pPr>
        <w:pStyle w:val="06-Contact"/>
        <w:rPr>
          <w:lang w:val="en-US"/>
        </w:rPr>
      </w:pPr>
      <w:r w:rsidRPr="00382720">
        <w:rPr>
          <w:lang w:val="en-US"/>
        </w:rPr>
        <w:t>Annette Rojas</w:t>
      </w:r>
    </w:p>
    <w:p w14:paraId="1F43FED5" w14:textId="77777777" w:rsidR="00CD6071" w:rsidRPr="00382720" w:rsidRDefault="00CD6071" w:rsidP="00CD6071">
      <w:pPr>
        <w:pStyle w:val="06-Contact"/>
        <w:rPr>
          <w:color w:val="000000" w:themeColor="text1"/>
          <w:lang w:val="en-US"/>
        </w:rPr>
      </w:pPr>
      <w:r w:rsidRPr="00382720">
        <w:rPr>
          <w:color w:val="000000" w:themeColor="text1"/>
          <w:lang w:val="en-US"/>
        </w:rPr>
        <w:t>Media Relations Manager</w:t>
      </w:r>
    </w:p>
    <w:p w14:paraId="0E93FC9C" w14:textId="77777777" w:rsidR="00CD6071" w:rsidRPr="00F72C5B" w:rsidRDefault="00CD6071" w:rsidP="00CD6071">
      <w:pPr>
        <w:pStyle w:val="06-Contact"/>
        <w:rPr>
          <w:color w:val="000000" w:themeColor="text1"/>
          <w:lang w:val="en-US"/>
        </w:rPr>
      </w:pPr>
      <w:r w:rsidRPr="00F72C5B">
        <w:rPr>
          <w:color w:val="000000" w:themeColor="text1"/>
          <w:lang w:val="en-US"/>
        </w:rPr>
        <w:t>Public Relations &amp; Internal Communication</w:t>
      </w:r>
    </w:p>
    <w:p w14:paraId="5E4EAE3C" w14:textId="77777777" w:rsidR="00CD6071" w:rsidRPr="004F6C96" w:rsidRDefault="00CD6071" w:rsidP="00CD6071">
      <w:pPr>
        <w:pStyle w:val="06-Contact"/>
        <w:rPr>
          <w:color w:val="000000" w:themeColor="text1"/>
          <w:lang w:val="en-US"/>
        </w:rPr>
      </w:pPr>
      <w:r w:rsidRPr="004F6C96">
        <w:rPr>
          <w:color w:val="000000" w:themeColor="text1"/>
          <w:lang w:val="en-US"/>
        </w:rPr>
        <w:t>Replacement Tires EMEA</w:t>
      </w:r>
    </w:p>
    <w:p w14:paraId="0B7F0B2B" w14:textId="77777777" w:rsidR="00CD6071" w:rsidRPr="004F6C96" w:rsidRDefault="00CD6071" w:rsidP="00CD6071">
      <w:pPr>
        <w:pStyle w:val="06-Contact"/>
        <w:rPr>
          <w:lang w:val="en-US"/>
        </w:rPr>
      </w:pPr>
    </w:p>
    <w:p w14:paraId="23DC1C28" w14:textId="77777777" w:rsidR="00CD6071" w:rsidRDefault="00CD6071" w:rsidP="00CD6071">
      <w:pPr>
        <w:pStyle w:val="06-Contact"/>
      </w:pPr>
      <w:r>
        <w:t>Continental Reifen Deutschland GmbH</w:t>
      </w:r>
    </w:p>
    <w:p w14:paraId="4E30F276" w14:textId="77777777" w:rsidR="00CD6071" w:rsidRDefault="00CD6071" w:rsidP="00CD6071">
      <w:pPr>
        <w:pStyle w:val="06-Contact"/>
      </w:pPr>
    </w:p>
    <w:p w14:paraId="46D28118" w14:textId="77777777" w:rsidR="00CD6071" w:rsidRDefault="00CD6071" w:rsidP="00CD6071">
      <w:pPr>
        <w:pStyle w:val="06-Contact"/>
      </w:pPr>
      <w:r>
        <w:t xml:space="preserve">Telefon: +49 511 938 2598 </w:t>
      </w:r>
    </w:p>
    <w:p w14:paraId="14AF4299" w14:textId="77777777" w:rsidR="00CD6071" w:rsidRDefault="00CD6071" w:rsidP="00CD6071">
      <w:pPr>
        <w:pStyle w:val="06-Contact"/>
      </w:pPr>
      <w:r>
        <w:t>Mobil: + 49 160 9083 7745</w:t>
      </w:r>
    </w:p>
    <w:p w14:paraId="229AA8FF" w14:textId="77777777" w:rsidR="00CD6071" w:rsidRPr="006625EA" w:rsidRDefault="00CD6071" w:rsidP="00CD6071">
      <w:pPr>
        <w:pStyle w:val="06-Contact"/>
      </w:pPr>
      <w:r>
        <w:t xml:space="preserve">E-Mail: </w:t>
      </w:r>
      <w:hyperlink r:id="rId14" w:history="1">
        <w:r w:rsidRPr="000F3D0D">
          <w:t>annette.rojas@conti.de</w:t>
        </w:r>
      </w:hyperlink>
    </w:p>
    <w:p w14:paraId="3DE4CCF7" w14:textId="77777777" w:rsidR="009C40BB" w:rsidRPr="006625EA" w:rsidRDefault="00F239F8" w:rsidP="009C40BB">
      <w:pPr>
        <w:pStyle w:val="11-Contact-Line"/>
        <w:sectPr w:rsidR="009C40BB" w:rsidRPr="006625EA" w:rsidSect="00FA43D0">
          <w:headerReference w:type="default" r:id="rId15"/>
          <w:footerReference w:type="default" r:id="rId16"/>
          <w:headerReference w:type="first" r:id="rId17"/>
          <w:footerReference w:type="first" r:id="rId18"/>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661EFE2C" w14:textId="77777777" w:rsidR="008510F9" w:rsidRPr="00A12566" w:rsidRDefault="008510F9" w:rsidP="008510F9">
      <w:pPr>
        <w:pStyle w:val="06-Contact"/>
        <w:rPr>
          <w:color w:val="000000" w:themeColor="text1"/>
        </w:rPr>
      </w:pPr>
      <w:r w:rsidRPr="00A12566">
        <w:rPr>
          <w:b/>
          <w:color w:val="000000" w:themeColor="text1"/>
        </w:rPr>
        <w:t>Presseportal:</w:t>
      </w:r>
      <w:r w:rsidRPr="00A12566">
        <w:rPr>
          <w:b/>
          <w:color w:val="000000" w:themeColor="text1"/>
        </w:rPr>
        <w:tab/>
      </w:r>
      <w:hyperlink r:id="rId19" w:history="1">
        <w:r w:rsidRPr="00A12566">
          <w:rPr>
            <w:rStyle w:val="Hyperlink"/>
            <w:color w:val="000000" w:themeColor="text1"/>
            <w:u w:val="none"/>
          </w:rPr>
          <w:t>www.continental.com/de/presse/</w:t>
        </w:r>
      </w:hyperlink>
    </w:p>
    <w:p w14:paraId="4E09BF51" w14:textId="77777777" w:rsidR="008510F9" w:rsidRPr="00A12566" w:rsidRDefault="008510F9" w:rsidP="008510F9">
      <w:pPr>
        <w:pStyle w:val="06-Contact"/>
        <w:rPr>
          <w:color w:val="000000" w:themeColor="text1"/>
        </w:rPr>
      </w:pPr>
      <w:r w:rsidRPr="00A12566">
        <w:rPr>
          <w:b/>
          <w:bCs/>
          <w:color w:val="000000" w:themeColor="text1"/>
        </w:rPr>
        <w:t>Mediathek:</w:t>
      </w:r>
      <w:r w:rsidRPr="00A12566">
        <w:rPr>
          <w:b/>
          <w:bCs/>
          <w:color w:val="000000" w:themeColor="text1"/>
        </w:rPr>
        <w:tab/>
      </w:r>
      <w:hyperlink r:id="rId20" w:history="1">
        <w:r w:rsidRPr="00A12566">
          <w:rPr>
            <w:rStyle w:val="Hyperlink"/>
            <w:color w:val="000000" w:themeColor="text1"/>
            <w:u w:val="none"/>
          </w:rPr>
          <w:t>www.continental.com/de/presse/mediathek/</w:t>
        </w:r>
      </w:hyperlink>
      <w:r w:rsidRPr="00A12566">
        <w:rPr>
          <w:color w:val="000000" w:themeColor="text1"/>
        </w:rPr>
        <w:br/>
      </w:r>
      <w:r w:rsidRPr="00A12566">
        <w:rPr>
          <w:b/>
          <w:color w:val="000000" w:themeColor="text1"/>
        </w:rPr>
        <w:t>Weitere Links:</w:t>
      </w:r>
      <w:r w:rsidRPr="00A12566">
        <w:rPr>
          <w:color w:val="000000" w:themeColor="text1"/>
        </w:rPr>
        <w:tab/>
        <w:t>www.continental-reifen.de</w:t>
      </w:r>
      <w:r w:rsidRPr="00A12566">
        <w:rPr>
          <w:color w:val="000000" w:themeColor="text1"/>
        </w:rPr>
        <w:br/>
      </w:r>
      <w:r w:rsidRPr="00A12566">
        <w:rPr>
          <w:color w:val="000000" w:themeColor="text1"/>
        </w:rPr>
        <w:tab/>
      </w:r>
      <w:hyperlink r:id="rId21" w:history="1">
        <w:r w:rsidRPr="00A12566">
          <w:rPr>
            <w:rStyle w:val="Hyperlink"/>
            <w:color w:val="000000" w:themeColor="text1"/>
            <w:u w:val="none"/>
          </w:rPr>
          <w:t>www.continental-reifen.de/b2c/stories/podcast-4-smarte-</w:t>
        </w:r>
        <w:r w:rsidRPr="00A12566">
          <w:rPr>
            <w:rStyle w:val="Hyperlink"/>
            <w:color w:val="000000" w:themeColor="text1"/>
            <w:u w:val="none"/>
          </w:rPr>
          <w:tab/>
          <w:t>reifen.html</w:t>
        </w:r>
      </w:hyperlink>
    </w:p>
    <w:p w14:paraId="2589B60A" w14:textId="77777777" w:rsidR="00294455" w:rsidRPr="006625EA" w:rsidRDefault="00294455">
      <w:pPr>
        <w:keepLines w:val="0"/>
        <w:spacing w:after="160" w:line="259" w:lineRule="auto"/>
        <w:rPr>
          <w:rFonts w:eastAsia="Calibri" w:cs="Times New Roman"/>
          <w:b/>
          <w:szCs w:val="24"/>
          <w:lang w:eastAsia="de-DE"/>
        </w:rPr>
      </w:pPr>
    </w:p>
    <w:p w14:paraId="47B25621" w14:textId="5AFD377D" w:rsidR="009B5BA3" w:rsidRPr="00241A2A" w:rsidRDefault="009B5BA3" w:rsidP="00241A2A">
      <w:pPr>
        <w:keepLines w:val="0"/>
        <w:spacing w:after="160" w:line="259" w:lineRule="auto"/>
        <w:rPr>
          <w:b/>
          <w:bCs/>
        </w:rPr>
      </w:pPr>
      <w:r w:rsidRPr="00241A2A">
        <w:rPr>
          <w:b/>
          <w:bCs/>
        </w:rPr>
        <w:t>Bild</w:t>
      </w:r>
      <w:r w:rsidR="004C60A5">
        <w:rPr>
          <w:b/>
          <w:bCs/>
        </w:rPr>
        <w:t>er</w:t>
      </w:r>
      <w:r w:rsidRPr="00241A2A">
        <w:rPr>
          <w:b/>
          <w:bCs/>
        </w:rPr>
        <w:t xml:space="preserve"> und Bildunterschrift</w:t>
      </w:r>
      <w:r w:rsidR="004C60A5">
        <w:rPr>
          <w:b/>
          <w:bCs/>
        </w:rPr>
        <w: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7"/>
      </w:tblGrid>
      <w:tr w:rsidR="00FD360A" w:rsidRPr="006625EA" w14:paraId="2CA7FA83" w14:textId="77777777" w:rsidTr="007368CB">
        <w:trPr>
          <w:trHeight w:val="423"/>
        </w:trPr>
        <w:tc>
          <w:tcPr>
            <w:tcW w:w="4390" w:type="dxa"/>
          </w:tcPr>
          <w:p w14:paraId="1F9F1046" w14:textId="305A5F9A" w:rsidR="00FD360A" w:rsidRPr="006625EA" w:rsidRDefault="005B5B03" w:rsidP="00A03657">
            <w:pPr>
              <w:pStyle w:val="KeinLeerraum"/>
              <w:rPr>
                <w:lang w:eastAsia="de-DE"/>
              </w:rPr>
            </w:pPr>
            <w:r>
              <w:rPr>
                <w:noProof/>
                <w:lang w:eastAsia="de-DE"/>
              </w:rPr>
              <w:drawing>
                <wp:inline distT="0" distB="0" distL="0" distR="0" wp14:anchorId="161270F0" wp14:editId="1EB4DCE9">
                  <wp:extent cx="2164080" cy="156246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76918" cy="1571734"/>
                          </a:xfrm>
                          <a:prstGeom prst="rect">
                            <a:avLst/>
                          </a:prstGeom>
                        </pic:spPr>
                      </pic:pic>
                    </a:graphicData>
                  </a:graphic>
                </wp:inline>
              </w:drawing>
            </w:r>
          </w:p>
          <w:p w14:paraId="1374BC23" w14:textId="77777777" w:rsidR="00CE406A" w:rsidRDefault="00A85178" w:rsidP="00A03657">
            <w:pPr>
              <w:pStyle w:val="KeinLeerraum"/>
            </w:pPr>
            <w:proofErr w:type="spellStart"/>
            <w:r>
              <w:t>Continental_PP</w:t>
            </w:r>
            <w:r w:rsidR="00205BCF">
              <w:t>_</w:t>
            </w:r>
            <w:r>
              <w:t>Sommerroadshow</w:t>
            </w:r>
            <w:proofErr w:type="spellEnd"/>
          </w:p>
          <w:p w14:paraId="4407DD45" w14:textId="607F6C90" w:rsidR="00FD360A" w:rsidRDefault="00A85178" w:rsidP="00A03657">
            <w:pPr>
              <w:pStyle w:val="KeinLeerraum"/>
            </w:pPr>
            <w:r>
              <w:t>_Lkw</w:t>
            </w:r>
          </w:p>
          <w:p w14:paraId="34401091" w14:textId="4E76F0FC" w:rsidR="00205BCF" w:rsidRPr="006625EA" w:rsidRDefault="00205BCF" w:rsidP="00A03657">
            <w:pPr>
              <w:pStyle w:val="KeinLeerraum"/>
              <w:rPr>
                <w:lang w:eastAsia="de-DE"/>
              </w:rPr>
            </w:pPr>
          </w:p>
        </w:tc>
        <w:tc>
          <w:tcPr>
            <w:tcW w:w="5237" w:type="dxa"/>
          </w:tcPr>
          <w:p w14:paraId="5954FE2D" w14:textId="59779C6C" w:rsidR="00FD360A" w:rsidRPr="006625EA" w:rsidRDefault="00A85178" w:rsidP="00A03657">
            <w:pPr>
              <w:pStyle w:val="03-Text"/>
            </w:pPr>
            <w:r>
              <w:t>Roadshow-Sprinter im Conti-Look: Bis März ist Continental auf Kundentour unterwegs quer durch Deutschland</w:t>
            </w:r>
            <w:r w:rsidR="00FD360A" w:rsidRPr="006625EA">
              <w:t>.</w:t>
            </w:r>
          </w:p>
        </w:tc>
      </w:tr>
      <w:tr w:rsidR="00205BCF" w:rsidRPr="006625EA" w14:paraId="76ACFCF4" w14:textId="77777777" w:rsidTr="007368CB">
        <w:trPr>
          <w:trHeight w:val="423"/>
        </w:trPr>
        <w:tc>
          <w:tcPr>
            <w:tcW w:w="4390" w:type="dxa"/>
          </w:tcPr>
          <w:p w14:paraId="57E1CB45" w14:textId="77777777" w:rsidR="00205BCF" w:rsidRPr="006625EA" w:rsidRDefault="00205BCF" w:rsidP="00205BCF">
            <w:pPr>
              <w:pStyle w:val="KeinLeerraum"/>
              <w:rPr>
                <w:lang w:eastAsia="de-DE"/>
              </w:rPr>
            </w:pPr>
            <w:r>
              <w:rPr>
                <w:noProof/>
                <w:lang w:eastAsia="de-DE"/>
              </w:rPr>
              <w:drawing>
                <wp:inline distT="0" distB="0" distL="0" distR="0" wp14:anchorId="1055B5BE" wp14:editId="73270F80">
                  <wp:extent cx="2163573" cy="15621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72602" cy="1568619"/>
                          </a:xfrm>
                          <a:prstGeom prst="rect">
                            <a:avLst/>
                          </a:prstGeom>
                        </pic:spPr>
                      </pic:pic>
                    </a:graphicData>
                  </a:graphic>
                </wp:inline>
              </w:drawing>
            </w:r>
          </w:p>
          <w:p w14:paraId="295F2845" w14:textId="6E0C3EEF" w:rsidR="00205BCF" w:rsidRDefault="00C5547D" w:rsidP="00205BCF">
            <w:pPr>
              <w:pStyle w:val="KeinLeerraum"/>
              <w:rPr>
                <w:noProof/>
                <w:lang w:eastAsia="de-DE"/>
              </w:rPr>
            </w:pPr>
            <w:proofErr w:type="spellStart"/>
            <w:r w:rsidRPr="00C5547D">
              <w:t>Continental_PP_Timo_Roebbel</w:t>
            </w:r>
            <w:proofErr w:type="spellEnd"/>
          </w:p>
        </w:tc>
        <w:tc>
          <w:tcPr>
            <w:tcW w:w="5237" w:type="dxa"/>
          </w:tcPr>
          <w:p w14:paraId="4298B037" w14:textId="00624CCE" w:rsidR="00205BCF" w:rsidRDefault="004C60A5" w:rsidP="00205BCF">
            <w:pPr>
              <w:pStyle w:val="03-Text"/>
            </w:pPr>
            <w:r>
              <w:t xml:space="preserve">Timo </w:t>
            </w:r>
            <w:proofErr w:type="spellStart"/>
            <w:r>
              <w:t>Röbbel</w:t>
            </w:r>
            <w:proofErr w:type="spellEnd"/>
            <w:r>
              <w:t xml:space="preserve">, Leiter Marketing </w:t>
            </w:r>
            <w:r w:rsidRPr="00CB6FFB">
              <w:t>Reifen</w:t>
            </w:r>
            <w:r>
              <w:t>-</w:t>
            </w:r>
            <w:r w:rsidRPr="00CB6FFB">
              <w:t>Ersatzgeschäft D</w:t>
            </w:r>
            <w:r>
              <w:t>eutschland bei Continental</w:t>
            </w:r>
            <w:r w:rsidR="00CE406A">
              <w:t>.</w:t>
            </w:r>
          </w:p>
        </w:tc>
      </w:tr>
    </w:tbl>
    <w:p w14:paraId="52A69CC2" w14:textId="75C03EAC" w:rsidR="003B02BB" w:rsidRDefault="003B02BB" w:rsidP="003B02BB">
      <w:pPr>
        <w:rPr>
          <w:lang w:eastAsia="de-DE"/>
        </w:rPr>
      </w:pPr>
    </w:p>
    <w:p w14:paraId="6B315081" w14:textId="77777777" w:rsidR="00205BCF" w:rsidRPr="006625EA" w:rsidRDefault="00205BCF" w:rsidP="003B02BB">
      <w:pPr>
        <w:rPr>
          <w:lang w:eastAsia="de-DE"/>
        </w:rPr>
      </w:pPr>
    </w:p>
    <w:sectPr w:rsidR="00205BCF" w:rsidRPr="006625EA"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9FE7" w14:textId="77777777" w:rsidR="00F239F8" w:rsidRDefault="00F239F8">
      <w:pPr>
        <w:spacing w:after="0" w:line="240" w:lineRule="auto"/>
      </w:pPr>
      <w:r>
        <w:separator/>
      </w:r>
    </w:p>
  </w:endnote>
  <w:endnote w:type="continuationSeparator" w:id="0">
    <w:p w14:paraId="2AAD90B8" w14:textId="77777777" w:rsidR="00F239F8" w:rsidRDefault="00F239F8">
      <w:pPr>
        <w:spacing w:after="0" w:line="240" w:lineRule="auto"/>
      </w:pPr>
      <w:r>
        <w:continuationSeparator/>
      </w:r>
    </w:p>
  </w:endnote>
  <w:endnote w:type="continuationNotice" w:id="1">
    <w:p w14:paraId="0E8E3616" w14:textId="77777777" w:rsidR="00F239F8" w:rsidRDefault="00F23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9"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788AF1E3" w:rsidR="009C40BB" w:rsidRPr="00E40548" w:rsidRDefault="00901F02" w:rsidP="00901F02">
    <w:pPr>
      <w:pStyle w:val="09-Footer"/>
      <w:shd w:val="solid" w:color="FFFFFF" w:fill="auto"/>
      <w:rPr>
        <w:noProof/>
      </w:rPr>
    </w:pPr>
    <w:r w:rsidRPr="00901F02">
      <w:rPr>
        <w:noProof/>
      </w:rPr>
      <w:t>Annette Rojas, Telefon: +49 511 938 2598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04C6806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83624B">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3624B">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83624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3624B">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83624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83624B" w:rsidRPr="00213B9A">
                            <w:rPr>
                              <w:rFonts w:cs="Arial"/>
                              <w:noProof/>
                              <w:sz w:val="18"/>
                              <w:lang w:val="en-US"/>
                            </w:rPr>
                            <w:t>.../</w:t>
                          </w:r>
                          <w:r w:rsidR="0083624B">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1"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HB1oLH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04C6806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83624B">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3624B">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83624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3624B">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83624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83624B" w:rsidRPr="00213B9A">
                      <w:rPr>
                        <w:rFonts w:cs="Arial"/>
                        <w:noProof/>
                        <w:sz w:val="18"/>
                        <w:lang w:val="en-US"/>
                      </w:rPr>
                      <w:t>.../</w:t>
                    </w:r>
                    <w:r w:rsidR="0083624B">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AB2712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BB93" w14:textId="77777777" w:rsidR="00F239F8" w:rsidRDefault="00F239F8">
      <w:pPr>
        <w:spacing w:after="0" w:line="240" w:lineRule="auto"/>
      </w:pPr>
      <w:r>
        <w:separator/>
      </w:r>
    </w:p>
  </w:footnote>
  <w:footnote w:type="continuationSeparator" w:id="0">
    <w:p w14:paraId="7C99202E" w14:textId="77777777" w:rsidR="00F239F8" w:rsidRDefault="00F239F8">
      <w:pPr>
        <w:spacing w:after="0" w:line="240" w:lineRule="auto"/>
      </w:pPr>
      <w:r>
        <w:continuationSeparator/>
      </w:r>
    </w:p>
  </w:footnote>
  <w:footnote w:type="continuationNotice" w:id="1">
    <w:p w14:paraId="2718CB60" w14:textId="77777777" w:rsidR="00F239F8" w:rsidRDefault="00F239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4768DC7E"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CDF98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28"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C29FE3E"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AD02B0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83624B" w:rsidRPr="00213B9A">
                            <w:rPr>
                              <w:rFonts w:cs="Arial"/>
                              <w:noProof/>
                              <w:sz w:val="18"/>
                              <w:lang w:val="en-US"/>
                            </w:rPr>
                            <w:t xml:space="preserve">- </w:t>
                          </w:r>
                          <w:r w:rsidR="0083624B">
                            <w:rPr>
                              <w:rFonts w:cs="Arial"/>
                              <w:noProof/>
                              <w:sz w:val="18"/>
                              <w:lang w:val="en-US"/>
                            </w:rPr>
                            <w:t>2</w:t>
                          </w:r>
                          <w:r w:rsidR="0083624B"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0"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6AD02B0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83624B" w:rsidRPr="00213B9A">
                      <w:rPr>
                        <w:rFonts w:cs="Arial"/>
                        <w:noProof/>
                        <w:sz w:val="18"/>
                        <w:lang w:val="en-US"/>
                      </w:rPr>
                      <w:t xml:space="preserve">- </w:t>
                    </w:r>
                    <w:r w:rsidR="0083624B">
                      <w:rPr>
                        <w:rFonts w:cs="Arial"/>
                        <w:noProof/>
                        <w:sz w:val="18"/>
                        <w:lang w:val="en-US"/>
                      </w:rPr>
                      <w:t>2</w:t>
                    </w:r>
                    <w:r w:rsidR="0083624B"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206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504521351">
    <w:abstractNumId w:val="2"/>
  </w:num>
  <w:num w:numId="2" w16cid:durableId="2060742291">
    <w:abstractNumId w:val="2"/>
  </w:num>
  <w:num w:numId="3" w16cid:durableId="1082683559">
    <w:abstractNumId w:val="2"/>
  </w:num>
  <w:num w:numId="4" w16cid:durableId="712845978">
    <w:abstractNumId w:val="2"/>
  </w:num>
  <w:num w:numId="5" w16cid:durableId="704018603">
    <w:abstractNumId w:val="2"/>
  </w:num>
  <w:num w:numId="6" w16cid:durableId="1469861205">
    <w:abstractNumId w:val="3"/>
  </w:num>
  <w:num w:numId="7" w16cid:durableId="477192687">
    <w:abstractNumId w:val="0"/>
  </w:num>
  <w:num w:numId="8" w16cid:durableId="132712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7A3C"/>
    <w:rsid w:val="00010A2B"/>
    <w:rsid w:val="000146E6"/>
    <w:rsid w:val="00016664"/>
    <w:rsid w:val="000167A1"/>
    <w:rsid w:val="000219AF"/>
    <w:rsid w:val="00032377"/>
    <w:rsid w:val="000511E4"/>
    <w:rsid w:val="0005434F"/>
    <w:rsid w:val="0006310A"/>
    <w:rsid w:val="00090600"/>
    <w:rsid w:val="00095547"/>
    <w:rsid w:val="000969D4"/>
    <w:rsid w:val="000B78C1"/>
    <w:rsid w:val="000C0C39"/>
    <w:rsid w:val="000E5FCA"/>
    <w:rsid w:val="000F3D0D"/>
    <w:rsid w:val="001273AE"/>
    <w:rsid w:val="00130DED"/>
    <w:rsid w:val="00135E9E"/>
    <w:rsid w:val="001366CC"/>
    <w:rsid w:val="0013696D"/>
    <w:rsid w:val="00162BAC"/>
    <w:rsid w:val="00170C7E"/>
    <w:rsid w:val="00175D5B"/>
    <w:rsid w:val="00186BAA"/>
    <w:rsid w:val="0019701F"/>
    <w:rsid w:val="001A6CFC"/>
    <w:rsid w:val="001B161E"/>
    <w:rsid w:val="001B5139"/>
    <w:rsid w:val="001C0625"/>
    <w:rsid w:val="001C3BC8"/>
    <w:rsid w:val="001D0270"/>
    <w:rsid w:val="001D04FB"/>
    <w:rsid w:val="001D7C3B"/>
    <w:rsid w:val="001E2A00"/>
    <w:rsid w:val="001F4E5A"/>
    <w:rsid w:val="00205BCF"/>
    <w:rsid w:val="00207863"/>
    <w:rsid w:val="00213B9A"/>
    <w:rsid w:val="002168E4"/>
    <w:rsid w:val="002268A2"/>
    <w:rsid w:val="00236446"/>
    <w:rsid w:val="002418E5"/>
    <w:rsid w:val="00241A2A"/>
    <w:rsid w:val="00245363"/>
    <w:rsid w:val="0025357A"/>
    <w:rsid w:val="00256B14"/>
    <w:rsid w:val="00272A39"/>
    <w:rsid w:val="00275193"/>
    <w:rsid w:val="002831C6"/>
    <w:rsid w:val="002834DF"/>
    <w:rsid w:val="00294455"/>
    <w:rsid w:val="00295D87"/>
    <w:rsid w:val="0029667F"/>
    <w:rsid w:val="002B7F67"/>
    <w:rsid w:val="002C0612"/>
    <w:rsid w:val="002D2D38"/>
    <w:rsid w:val="002F0D8C"/>
    <w:rsid w:val="002F63AC"/>
    <w:rsid w:val="003033C0"/>
    <w:rsid w:val="00315CE5"/>
    <w:rsid w:val="0031750E"/>
    <w:rsid w:val="00321980"/>
    <w:rsid w:val="003261EF"/>
    <w:rsid w:val="0034616B"/>
    <w:rsid w:val="003528D8"/>
    <w:rsid w:val="00387369"/>
    <w:rsid w:val="00391614"/>
    <w:rsid w:val="00393E60"/>
    <w:rsid w:val="003954D5"/>
    <w:rsid w:val="003A0C3A"/>
    <w:rsid w:val="003A53E5"/>
    <w:rsid w:val="003A62CF"/>
    <w:rsid w:val="003B02BB"/>
    <w:rsid w:val="003B53D4"/>
    <w:rsid w:val="003B64EC"/>
    <w:rsid w:val="003D0230"/>
    <w:rsid w:val="003E1BC7"/>
    <w:rsid w:val="003F55AD"/>
    <w:rsid w:val="00404A42"/>
    <w:rsid w:val="0040731B"/>
    <w:rsid w:val="00421762"/>
    <w:rsid w:val="004372DA"/>
    <w:rsid w:val="00447A88"/>
    <w:rsid w:val="004626DA"/>
    <w:rsid w:val="00467411"/>
    <w:rsid w:val="00470DBC"/>
    <w:rsid w:val="00477C94"/>
    <w:rsid w:val="00484AB3"/>
    <w:rsid w:val="00490311"/>
    <w:rsid w:val="0049432B"/>
    <w:rsid w:val="004A04F6"/>
    <w:rsid w:val="004A72DB"/>
    <w:rsid w:val="004C184A"/>
    <w:rsid w:val="004C60A5"/>
    <w:rsid w:val="004C6C5D"/>
    <w:rsid w:val="004D0F32"/>
    <w:rsid w:val="004D12F9"/>
    <w:rsid w:val="004E1C50"/>
    <w:rsid w:val="004F5C88"/>
    <w:rsid w:val="00501FE8"/>
    <w:rsid w:val="00524F93"/>
    <w:rsid w:val="0052755F"/>
    <w:rsid w:val="00532365"/>
    <w:rsid w:val="005355F0"/>
    <w:rsid w:val="00540496"/>
    <w:rsid w:val="005475BD"/>
    <w:rsid w:val="00553C50"/>
    <w:rsid w:val="0055617D"/>
    <w:rsid w:val="00575716"/>
    <w:rsid w:val="00580B03"/>
    <w:rsid w:val="0058752D"/>
    <w:rsid w:val="00587D8D"/>
    <w:rsid w:val="0059103D"/>
    <w:rsid w:val="005A5D8F"/>
    <w:rsid w:val="005B5B03"/>
    <w:rsid w:val="005C2180"/>
    <w:rsid w:val="005E7F23"/>
    <w:rsid w:val="005F042A"/>
    <w:rsid w:val="005F10CC"/>
    <w:rsid w:val="006031D4"/>
    <w:rsid w:val="00605F38"/>
    <w:rsid w:val="00621DA6"/>
    <w:rsid w:val="00632565"/>
    <w:rsid w:val="00633747"/>
    <w:rsid w:val="006464D2"/>
    <w:rsid w:val="006625EA"/>
    <w:rsid w:val="0067067E"/>
    <w:rsid w:val="00672C8F"/>
    <w:rsid w:val="006827CD"/>
    <w:rsid w:val="006A6182"/>
    <w:rsid w:val="006B4E39"/>
    <w:rsid w:val="006C147F"/>
    <w:rsid w:val="006C1500"/>
    <w:rsid w:val="006D05EA"/>
    <w:rsid w:val="006D219B"/>
    <w:rsid w:val="006D3702"/>
    <w:rsid w:val="006E4CD7"/>
    <w:rsid w:val="006F4761"/>
    <w:rsid w:val="007041F5"/>
    <w:rsid w:val="0072466A"/>
    <w:rsid w:val="007368CB"/>
    <w:rsid w:val="00736F32"/>
    <w:rsid w:val="00741021"/>
    <w:rsid w:val="007442D3"/>
    <w:rsid w:val="00752F2D"/>
    <w:rsid w:val="00765234"/>
    <w:rsid w:val="00766C86"/>
    <w:rsid w:val="00783E17"/>
    <w:rsid w:val="007B5E78"/>
    <w:rsid w:val="007B72D5"/>
    <w:rsid w:val="007C3044"/>
    <w:rsid w:val="007D1510"/>
    <w:rsid w:val="00804FD6"/>
    <w:rsid w:val="00814484"/>
    <w:rsid w:val="00814C00"/>
    <w:rsid w:val="00824AB8"/>
    <w:rsid w:val="00832ED0"/>
    <w:rsid w:val="0083624B"/>
    <w:rsid w:val="00840836"/>
    <w:rsid w:val="00846CDF"/>
    <w:rsid w:val="008510F9"/>
    <w:rsid w:val="00870BA4"/>
    <w:rsid w:val="00874B31"/>
    <w:rsid w:val="00874EF9"/>
    <w:rsid w:val="00884491"/>
    <w:rsid w:val="008A37CA"/>
    <w:rsid w:val="008B1B8F"/>
    <w:rsid w:val="008B6F8D"/>
    <w:rsid w:val="008D0B22"/>
    <w:rsid w:val="008D243E"/>
    <w:rsid w:val="008D6E01"/>
    <w:rsid w:val="008E5C7F"/>
    <w:rsid w:val="00900D9B"/>
    <w:rsid w:val="00901F02"/>
    <w:rsid w:val="00903D0C"/>
    <w:rsid w:val="0092760B"/>
    <w:rsid w:val="00932856"/>
    <w:rsid w:val="0093776E"/>
    <w:rsid w:val="00940E3C"/>
    <w:rsid w:val="009560C8"/>
    <w:rsid w:val="009567DE"/>
    <w:rsid w:val="00960D54"/>
    <w:rsid w:val="0096426A"/>
    <w:rsid w:val="009671D3"/>
    <w:rsid w:val="009711C4"/>
    <w:rsid w:val="009715A1"/>
    <w:rsid w:val="009748AB"/>
    <w:rsid w:val="00975950"/>
    <w:rsid w:val="00992BEE"/>
    <w:rsid w:val="009A509E"/>
    <w:rsid w:val="009B5BA3"/>
    <w:rsid w:val="009C06E9"/>
    <w:rsid w:val="009C0D48"/>
    <w:rsid w:val="009C3DAD"/>
    <w:rsid w:val="009C40BB"/>
    <w:rsid w:val="009C5E28"/>
    <w:rsid w:val="009D27B0"/>
    <w:rsid w:val="009E4B08"/>
    <w:rsid w:val="009E6275"/>
    <w:rsid w:val="009E73C7"/>
    <w:rsid w:val="00A005B8"/>
    <w:rsid w:val="00A03657"/>
    <w:rsid w:val="00A12F7E"/>
    <w:rsid w:val="00A17123"/>
    <w:rsid w:val="00A22460"/>
    <w:rsid w:val="00A23E50"/>
    <w:rsid w:val="00A25CF4"/>
    <w:rsid w:val="00A311B4"/>
    <w:rsid w:val="00A46B35"/>
    <w:rsid w:val="00A52F32"/>
    <w:rsid w:val="00A53779"/>
    <w:rsid w:val="00A734FB"/>
    <w:rsid w:val="00A85178"/>
    <w:rsid w:val="00A93F82"/>
    <w:rsid w:val="00AA3700"/>
    <w:rsid w:val="00AA43F6"/>
    <w:rsid w:val="00AA72A5"/>
    <w:rsid w:val="00AB3BB1"/>
    <w:rsid w:val="00AE1162"/>
    <w:rsid w:val="00AE319C"/>
    <w:rsid w:val="00AE4846"/>
    <w:rsid w:val="00AE547C"/>
    <w:rsid w:val="00AE648C"/>
    <w:rsid w:val="00AF5826"/>
    <w:rsid w:val="00B07BD0"/>
    <w:rsid w:val="00B404A9"/>
    <w:rsid w:val="00B4516E"/>
    <w:rsid w:val="00B45483"/>
    <w:rsid w:val="00B45DFB"/>
    <w:rsid w:val="00B50164"/>
    <w:rsid w:val="00B54BA4"/>
    <w:rsid w:val="00B57A6E"/>
    <w:rsid w:val="00B60A87"/>
    <w:rsid w:val="00B70EBC"/>
    <w:rsid w:val="00B9488A"/>
    <w:rsid w:val="00BA05C4"/>
    <w:rsid w:val="00BA27DC"/>
    <w:rsid w:val="00BA7F26"/>
    <w:rsid w:val="00BB1F11"/>
    <w:rsid w:val="00BB3125"/>
    <w:rsid w:val="00BB5C24"/>
    <w:rsid w:val="00BB7E41"/>
    <w:rsid w:val="00BC2837"/>
    <w:rsid w:val="00BD1C25"/>
    <w:rsid w:val="00BE54B8"/>
    <w:rsid w:val="00BE719C"/>
    <w:rsid w:val="00C01F47"/>
    <w:rsid w:val="00C25283"/>
    <w:rsid w:val="00C25454"/>
    <w:rsid w:val="00C25D0D"/>
    <w:rsid w:val="00C2656B"/>
    <w:rsid w:val="00C26605"/>
    <w:rsid w:val="00C411B3"/>
    <w:rsid w:val="00C437DD"/>
    <w:rsid w:val="00C5547D"/>
    <w:rsid w:val="00C608D9"/>
    <w:rsid w:val="00C96250"/>
    <w:rsid w:val="00CA29D3"/>
    <w:rsid w:val="00CB0673"/>
    <w:rsid w:val="00CC0350"/>
    <w:rsid w:val="00CC2F13"/>
    <w:rsid w:val="00CD2D36"/>
    <w:rsid w:val="00CD6071"/>
    <w:rsid w:val="00CE2EC1"/>
    <w:rsid w:val="00CE406A"/>
    <w:rsid w:val="00D14267"/>
    <w:rsid w:val="00D15F7E"/>
    <w:rsid w:val="00D21DD4"/>
    <w:rsid w:val="00D55A30"/>
    <w:rsid w:val="00D62959"/>
    <w:rsid w:val="00D62AB7"/>
    <w:rsid w:val="00D65038"/>
    <w:rsid w:val="00D664F3"/>
    <w:rsid w:val="00D67883"/>
    <w:rsid w:val="00D77915"/>
    <w:rsid w:val="00D77D64"/>
    <w:rsid w:val="00D87404"/>
    <w:rsid w:val="00D927F5"/>
    <w:rsid w:val="00DA1992"/>
    <w:rsid w:val="00DB1CDA"/>
    <w:rsid w:val="00DB7FB0"/>
    <w:rsid w:val="00DD0E97"/>
    <w:rsid w:val="00E0544B"/>
    <w:rsid w:val="00E06872"/>
    <w:rsid w:val="00E07CF2"/>
    <w:rsid w:val="00E11EC9"/>
    <w:rsid w:val="00E31406"/>
    <w:rsid w:val="00E37F77"/>
    <w:rsid w:val="00E40548"/>
    <w:rsid w:val="00E53F44"/>
    <w:rsid w:val="00E6487C"/>
    <w:rsid w:val="00E81DB0"/>
    <w:rsid w:val="00E862AE"/>
    <w:rsid w:val="00E950A7"/>
    <w:rsid w:val="00E95307"/>
    <w:rsid w:val="00ED6B52"/>
    <w:rsid w:val="00EE1787"/>
    <w:rsid w:val="00EE6A90"/>
    <w:rsid w:val="00F239F8"/>
    <w:rsid w:val="00F306E7"/>
    <w:rsid w:val="00F33888"/>
    <w:rsid w:val="00F3666E"/>
    <w:rsid w:val="00F4407F"/>
    <w:rsid w:val="00F63122"/>
    <w:rsid w:val="00F92A00"/>
    <w:rsid w:val="00FA43D0"/>
    <w:rsid w:val="00FD08F5"/>
    <w:rsid w:val="00FD360A"/>
    <w:rsid w:val="00FE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21762"/>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93776E"/>
  </w:style>
  <w:style w:type="paragraph" w:styleId="berarbeitung">
    <w:name w:val="Revision"/>
    <w:hidden/>
    <w:uiPriority w:val="99"/>
    <w:semiHidden/>
    <w:rsid w:val="00580B03"/>
    <w:pPr>
      <w:spacing w:after="0" w:line="240" w:lineRule="auto"/>
    </w:pPr>
    <w:rPr>
      <w:rFonts w:ascii="Arial" w:hAnsi="Arial"/>
      <w:lang w:val="de-DE"/>
    </w:rPr>
  </w:style>
  <w:style w:type="character" w:customStyle="1" w:styleId="eop">
    <w:name w:val="eop"/>
    <w:basedOn w:val="Absatz-Standardschriftart"/>
    <w:rsid w:val="00BE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www.continental-reifen.de/b2c/stories/podcast-4-smarte-%09reifen.html" TargetMode="External"/><Relationship Id="rId7" Type="http://schemas.openxmlformats.org/officeDocument/2006/relationships/styles" Target="styles.xml"/><Relationship Id="rId12" Type="http://schemas.openxmlformats.org/officeDocument/2006/relationships/hyperlink" Target="https://media.continental.com/dl/jjjjrhANFDnUAuBCLgUDp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continental.com/de/presse/mediathe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http://www.continental.com/de/press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annette.rojas@conti.de"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8DDB2-F9B1-714A-B65D-EF113E409853}">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98C406-9DC7-46CF-B835-DA6BB384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4894</Characters>
  <Application>Microsoft Office Word</Application>
  <DocSecurity>0</DocSecurity>
  <Lines>106</Lines>
  <Paragraphs>37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5551</CharactersWithSpaces>
  <SharedDoc>false</SharedDoc>
  <HyperlinkBase/>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Laura Jansen</cp:lastModifiedBy>
  <cp:revision>4</cp:revision>
  <cp:lastPrinted>2023-01-26T19:28:00Z</cp:lastPrinted>
  <dcterms:created xsi:type="dcterms:W3CDTF">2023-01-30T11:05:00Z</dcterms:created>
  <dcterms:modified xsi:type="dcterms:W3CDTF">2023-01-30T13:41:00Z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