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54FF1" w14:textId="03BB2595" w:rsidR="005A5D8F" w:rsidRPr="00EF72E8" w:rsidRDefault="005A5D8F" w:rsidP="00EF72E8">
      <w:pPr>
        <w:pStyle w:val="01-Headline"/>
      </w:pPr>
      <w:r w:rsidRPr="00EF72E8">
        <mc:AlternateContent>
          <mc:Choice Requires="wps">
            <w:drawing>
              <wp:anchor distT="4294967292" distB="4294967292" distL="114300" distR="114300" simplePos="0" relativeHeight="251658240" behindDoc="0" locked="0" layoutInCell="1" allowOverlap="1" wp14:anchorId="3B2579F7" wp14:editId="248E0C94">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168C4B1D" id="Line 3" o:spid="_x0000_s1026" style="position:absolute;z-index:25165926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tQEQIAACc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" strokeweight=".45pt">
                <w10:wrap anchorx="page" anchory="page"/>
              </v:line>
            </w:pict>
          </mc:Fallback>
        </mc:AlternateContent>
      </w:r>
      <w:r w:rsidRPr="00EF72E8">
        <mc:AlternateContent>
          <mc:Choice Requires="wps">
            <w:drawing>
              <wp:anchor distT="4294967292" distB="4294967292" distL="114300" distR="114300" simplePos="0" relativeHeight="251658241" behindDoc="0" locked="0" layoutInCell="1" allowOverlap="1" wp14:anchorId="41AD00CB" wp14:editId="25044403">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77C36C41" id="Line 4" o:spid="_x0000_s1026" style="position:absolute;z-index:25166028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tEQIAACc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" strokeweight=".45pt">
                <w10:wrap anchorx="page" anchory="page"/>
              </v:line>
            </w:pict>
          </mc:Fallback>
        </mc:AlternateContent>
      </w:r>
      <w:r w:rsidR="00723C5A" w:rsidRPr="00EF72E8">
        <w:t xml:space="preserve">Reifen mit Wow-Effekt: Conti Hybrid holt Red Dot Award </w:t>
      </w:r>
    </w:p>
    <w:p w14:paraId="0C911EAC" w14:textId="6E8FC510" w:rsidR="008D0B22" w:rsidRPr="00EF72E8" w:rsidRDefault="007552B8" w:rsidP="00EF72E8">
      <w:pPr>
        <w:pStyle w:val="02-Bullet"/>
      </w:pPr>
      <w:r w:rsidRPr="00EF72E8">
        <w:t>Conti Hybrid</w:t>
      </w:r>
      <w:r w:rsidR="009C2A88">
        <w:t xml:space="preserve"> </w:t>
      </w:r>
      <w:r w:rsidRPr="00EF72E8">
        <w:t xml:space="preserve">Reifen der neuen Reifengeneration 5 erhalten </w:t>
      </w:r>
      <w:proofErr w:type="spellStart"/>
      <w:r w:rsidRPr="00EF72E8">
        <w:t>Red</w:t>
      </w:r>
      <w:proofErr w:type="spellEnd"/>
      <w:r w:rsidRPr="00EF72E8">
        <w:t xml:space="preserve"> </w:t>
      </w:r>
      <w:proofErr w:type="spellStart"/>
      <w:r w:rsidRPr="00EF72E8">
        <w:t>Dot</w:t>
      </w:r>
      <w:proofErr w:type="spellEnd"/>
      <w:r w:rsidRPr="00EF72E8">
        <w:t xml:space="preserve"> Award 2023</w:t>
      </w:r>
    </w:p>
    <w:p w14:paraId="1BDA26DA" w14:textId="2B3842A1" w:rsidR="00217313" w:rsidRPr="00EF72E8" w:rsidRDefault="007552B8" w:rsidP="00EF72E8">
      <w:pPr>
        <w:pStyle w:val="02-Bullet"/>
      </w:pPr>
      <w:r w:rsidRPr="00EF72E8">
        <w:t xml:space="preserve">Reifendesign betont Innovationskraft und verstärkt </w:t>
      </w:r>
      <w:proofErr w:type="spellStart"/>
      <w:r w:rsidRPr="00EF72E8">
        <w:t>Leistungspektrum</w:t>
      </w:r>
      <w:proofErr w:type="spellEnd"/>
    </w:p>
    <w:p w14:paraId="4933502C" w14:textId="611B8410" w:rsidR="00482768" w:rsidRPr="00EF72E8" w:rsidRDefault="007552B8" w:rsidP="00EF72E8">
      <w:pPr>
        <w:pStyle w:val="02-Bullet"/>
      </w:pPr>
      <w:r w:rsidRPr="00EF72E8">
        <w:t>Reifenentwickler setzen auf Profildesign, das Funktionsprinzipien sichtbar macht</w:t>
      </w:r>
    </w:p>
    <w:p w14:paraId="7BCDA8F0" w14:textId="7C5E9EA8" w:rsidR="000F50F8" w:rsidRDefault="006D3702" w:rsidP="00EF72E8">
      <w:pPr>
        <w:pStyle w:val="03-Text"/>
      </w:pPr>
      <w:r w:rsidRPr="001758FD">
        <w:t>Hannover</w:t>
      </w:r>
      <w:r w:rsidR="005A5D8F" w:rsidRPr="001758FD">
        <w:t xml:space="preserve">, </w:t>
      </w:r>
      <w:r w:rsidR="001758FD" w:rsidRPr="001758FD">
        <w:t>19</w:t>
      </w:r>
      <w:r w:rsidR="00E4218F" w:rsidRPr="001758FD">
        <w:t>. April</w:t>
      </w:r>
      <w:r w:rsidR="00765234" w:rsidRPr="001758FD">
        <w:t xml:space="preserve"> </w:t>
      </w:r>
      <w:r w:rsidRPr="001758FD">
        <w:t>202</w:t>
      </w:r>
      <w:r w:rsidR="004D0F32" w:rsidRPr="001758FD">
        <w:t>3</w:t>
      </w:r>
      <w:r w:rsidR="005A5D8F" w:rsidRPr="00956A95">
        <w:t>.</w:t>
      </w:r>
      <w:r w:rsidR="00AE4846" w:rsidRPr="00956A95">
        <w:t xml:space="preserve"> </w:t>
      </w:r>
      <w:r w:rsidR="00723C5A">
        <w:t>Ein Design ruf</w:t>
      </w:r>
      <w:r w:rsidR="00556773">
        <w:t>t</w:t>
      </w:r>
      <w:r w:rsidR="00723C5A">
        <w:t xml:space="preserve"> drei Reaktionen hervor – ja, nein und wow! </w:t>
      </w:r>
      <w:proofErr w:type="spellStart"/>
      <w:proofErr w:type="gramStart"/>
      <w:r w:rsidR="00723C5A">
        <w:t>Wow</w:t>
      </w:r>
      <w:proofErr w:type="spellEnd"/>
      <w:proofErr w:type="gramEnd"/>
      <w:r w:rsidR="00723C5A">
        <w:t xml:space="preserve"> sei </w:t>
      </w:r>
      <w:r w:rsidR="00556773">
        <w:t xml:space="preserve">dabei </w:t>
      </w:r>
      <w:r w:rsidR="00723C5A">
        <w:t xml:space="preserve">das Ziel, sagte der berühmte Grafikdesigner Milton Glaser – Gestalter des weltbekannten </w:t>
      </w:r>
      <w:proofErr w:type="spellStart"/>
      <w:r w:rsidR="00723C5A">
        <w:t>Rebuslogo</w:t>
      </w:r>
      <w:proofErr w:type="spellEnd"/>
      <w:r w:rsidR="00723C5A">
        <w:t xml:space="preserve"> „I LOVE NY“. </w:t>
      </w:r>
      <w:r w:rsidR="005544A3">
        <w:t>Genau dieses</w:t>
      </w:r>
      <w:r w:rsidR="00723C5A">
        <w:t xml:space="preserve"> </w:t>
      </w:r>
      <w:r w:rsidR="00E14D53">
        <w:t>„</w:t>
      </w:r>
      <w:r w:rsidR="00723C5A">
        <w:t>Wow</w:t>
      </w:r>
      <w:r w:rsidR="00E14D53">
        <w:t>“</w:t>
      </w:r>
      <w:r w:rsidR="00723C5A">
        <w:t xml:space="preserve"> erhielten </w:t>
      </w:r>
      <w:r w:rsidR="005544A3">
        <w:t>jetzt</w:t>
      </w:r>
      <w:r w:rsidR="00723C5A">
        <w:t xml:space="preserve"> die Reifen </w:t>
      </w:r>
      <w:r w:rsidR="00D96BD5">
        <w:t xml:space="preserve">Continental </w:t>
      </w:r>
      <w:r w:rsidR="00723C5A">
        <w:t xml:space="preserve">Hybrid HS5 und Hybrid HD 5 </w:t>
      </w:r>
      <w:r w:rsidR="00D96BD5">
        <w:t xml:space="preserve">beim diesjährigen </w:t>
      </w:r>
      <w:proofErr w:type="spellStart"/>
      <w:r w:rsidR="00D96BD5">
        <w:t>Red</w:t>
      </w:r>
      <w:proofErr w:type="spellEnd"/>
      <w:r w:rsidR="00D96BD5">
        <w:t xml:space="preserve"> </w:t>
      </w:r>
      <w:proofErr w:type="spellStart"/>
      <w:r w:rsidR="00D96BD5">
        <w:t>Dot</w:t>
      </w:r>
      <w:proofErr w:type="spellEnd"/>
      <w:r w:rsidR="00D96BD5">
        <w:t xml:space="preserve"> Award. Die beiden Nutzfahrzeugreifen aus dem Hause Continental gewannen in der Kategorie Produktdesign</w:t>
      </w:r>
      <w:r w:rsidR="005544A3">
        <w:t xml:space="preserve"> und setzen sich gegen </w:t>
      </w:r>
      <w:r w:rsidR="00D613B7">
        <w:t xml:space="preserve">starke </w:t>
      </w:r>
      <w:r w:rsidR="005544A3">
        <w:t>Konkurrenz durch</w:t>
      </w:r>
      <w:r w:rsidR="00D96BD5">
        <w:t xml:space="preserve">. </w:t>
      </w:r>
      <w:r w:rsidR="00E14D53">
        <w:t xml:space="preserve">Bei dem </w:t>
      </w:r>
      <w:r w:rsidR="00D96BD5">
        <w:t>jährlich ausgeschriebene</w:t>
      </w:r>
      <w:r w:rsidR="00E14D53">
        <w:t>n</w:t>
      </w:r>
      <w:r w:rsidR="00D96BD5">
        <w:t xml:space="preserve"> Designwettbewerb für Produkt- und Industriedesign, Marken- und Kommunikationsdesign sowie Designkonzepte, </w:t>
      </w:r>
      <w:r w:rsidR="00E14D53">
        <w:t xml:space="preserve">werden den besten </w:t>
      </w:r>
      <w:r w:rsidR="00E14D53" w:rsidRPr="00E14D53">
        <w:t>Beiträge</w:t>
      </w:r>
      <w:r w:rsidR="005544A3">
        <w:t>n</w:t>
      </w:r>
      <w:r w:rsidR="00E14D53" w:rsidRPr="00E14D53">
        <w:t xml:space="preserve"> das </w:t>
      </w:r>
      <w:proofErr w:type="spellStart"/>
      <w:r w:rsidR="00D96BD5" w:rsidRPr="00E14D53">
        <w:t>Red</w:t>
      </w:r>
      <w:proofErr w:type="spellEnd"/>
      <w:r w:rsidR="00D96BD5" w:rsidRPr="00E14D53">
        <w:t xml:space="preserve"> </w:t>
      </w:r>
      <w:proofErr w:type="spellStart"/>
      <w:r w:rsidR="00D96BD5" w:rsidRPr="00E14D53">
        <w:t>Dot</w:t>
      </w:r>
      <w:proofErr w:type="spellEnd"/>
      <w:r w:rsidR="00E14D53" w:rsidRPr="00E14D53">
        <w:t>-</w:t>
      </w:r>
      <w:r w:rsidR="00D96BD5" w:rsidRPr="00E14D53">
        <w:t>Qualitätslabel</w:t>
      </w:r>
      <w:r w:rsidR="00D96BD5">
        <w:t xml:space="preserve"> verliehen</w:t>
      </w:r>
      <w:r w:rsidR="00E14D53">
        <w:t>. „</w:t>
      </w:r>
      <w:r w:rsidR="005544A3">
        <w:t>Wir freuen uns über diese Auszeichnung</w:t>
      </w:r>
      <w:r w:rsidR="00556773">
        <w:t xml:space="preserve"> für die ersten beiden Modelle unserer neuen Reifengeneration ganz besonders</w:t>
      </w:r>
      <w:r w:rsidR="005544A3">
        <w:t>“, sagt</w:t>
      </w:r>
      <w:r w:rsidR="00F65844">
        <w:t xml:space="preserve"> Hinnerk Kaiser, Leiter der Reifenentwicklung Bus- und Lkw-Reifen von Continental</w:t>
      </w:r>
      <w:r w:rsidR="00556773">
        <w:rPr>
          <w:rFonts w:cs="Arial"/>
        </w:rPr>
        <w:t>.</w:t>
      </w:r>
      <w:r w:rsidR="00556773">
        <w:t xml:space="preserve"> </w:t>
      </w:r>
      <w:r w:rsidR="005544A3">
        <w:t>„</w:t>
      </w:r>
      <w:r w:rsidR="00556773">
        <w:t>Sie ist</w:t>
      </w:r>
      <w:r w:rsidR="005544A3">
        <w:t xml:space="preserve"> </w:t>
      </w:r>
      <w:r w:rsidR="000F50F8">
        <w:t xml:space="preserve">eine Bestätigung für </w:t>
      </w:r>
      <w:r w:rsidR="00556773">
        <w:t xml:space="preserve">die Qualität und die Stärke </w:t>
      </w:r>
      <w:r w:rsidR="000F50F8">
        <w:t>unsere</w:t>
      </w:r>
      <w:r w:rsidR="00556773">
        <w:t xml:space="preserve">r </w:t>
      </w:r>
      <w:r w:rsidR="000F50F8">
        <w:t xml:space="preserve">Entwicklungsarbeit, in der wir Konzept und Leistung mit Design und Perfomance verbunden haben.“ </w:t>
      </w:r>
    </w:p>
    <w:p w14:paraId="10243964" w14:textId="77777777" w:rsidR="00EF72E8" w:rsidRPr="00EF72E8" w:rsidRDefault="002C3E1A" w:rsidP="00EF72E8">
      <w:pPr>
        <w:pStyle w:val="04-Subhead"/>
      </w:pPr>
      <w:r w:rsidRPr="00EF72E8">
        <w:t>Reifendesign bestimmt die Markenidentität</w:t>
      </w:r>
    </w:p>
    <w:p w14:paraId="5872D1D5" w14:textId="67E9D1D8" w:rsidR="002C3E1A" w:rsidRDefault="005544A3" w:rsidP="00EF72E8">
      <w:pPr>
        <w:pStyle w:val="03-Text"/>
      </w:pPr>
      <w:r w:rsidRPr="005544A3">
        <w:t>Die neue Reifen</w:t>
      </w:r>
      <w:r w:rsidR="000F50F8">
        <w:t>familie</w:t>
      </w:r>
      <w:r w:rsidRPr="005544A3">
        <w:t xml:space="preserve"> Conti</w:t>
      </w:r>
      <w:r w:rsidR="000F50F8">
        <w:t xml:space="preserve">nental </w:t>
      </w:r>
      <w:r w:rsidRPr="005544A3">
        <w:t xml:space="preserve">Hybrid </w:t>
      </w:r>
      <w:r w:rsidR="000F50F8">
        <w:t xml:space="preserve">der Reifengeneration </w:t>
      </w:r>
      <w:r w:rsidRPr="005544A3">
        <w:t>5</w:t>
      </w:r>
      <w:r w:rsidR="000F50F8">
        <w:t xml:space="preserve"> </w:t>
      </w:r>
      <w:r w:rsidR="006F046E">
        <w:t>ist</w:t>
      </w:r>
      <w:r w:rsidRPr="005544A3">
        <w:t xml:space="preserve"> für </w:t>
      </w:r>
      <w:r w:rsidR="006F046E">
        <w:t xml:space="preserve">den anspruchsvollen </w:t>
      </w:r>
      <w:proofErr w:type="spellStart"/>
      <w:r w:rsidR="006F046E">
        <w:t>Allatgseinsatz</w:t>
      </w:r>
      <w:proofErr w:type="spellEnd"/>
      <w:r w:rsidR="006F046E">
        <w:t xml:space="preserve"> </w:t>
      </w:r>
      <w:r w:rsidR="00161BC8">
        <w:t xml:space="preserve">in der Transport- und Logistikbranche </w:t>
      </w:r>
      <w:r w:rsidRPr="005544A3">
        <w:t>entwickelt</w:t>
      </w:r>
      <w:r w:rsidR="006F046E">
        <w:t xml:space="preserve"> worden</w:t>
      </w:r>
      <w:r w:rsidR="000F50F8">
        <w:t>. H</w:t>
      </w:r>
      <w:r w:rsidRPr="005544A3">
        <w:t>äufiges Beschleunigen, Bremsen, Manövrieren und Kurvenfahren auf verschiedenen Straßenbelägen</w:t>
      </w:r>
      <w:r w:rsidR="000F50F8">
        <w:t xml:space="preserve"> meistern die Reifen mit hoher </w:t>
      </w:r>
      <w:r w:rsidRPr="005544A3">
        <w:t xml:space="preserve">Laufleistung, </w:t>
      </w:r>
      <w:r w:rsidR="000F50F8">
        <w:t xml:space="preserve">enormer </w:t>
      </w:r>
      <w:r w:rsidRPr="005544A3">
        <w:t xml:space="preserve">Langlebigkeit und </w:t>
      </w:r>
      <w:r w:rsidR="000F50F8">
        <w:t xml:space="preserve">optimaler </w:t>
      </w:r>
      <w:r w:rsidRPr="005544A3">
        <w:t>Traktion.</w:t>
      </w:r>
      <w:r w:rsidR="00556773">
        <w:t xml:space="preserve"> </w:t>
      </w:r>
      <w:r w:rsidR="006F046E">
        <w:t xml:space="preserve">Dank optimiertem Rollwiderstand </w:t>
      </w:r>
      <w:r w:rsidR="00556773">
        <w:t xml:space="preserve">tragen </w:t>
      </w:r>
      <w:r w:rsidR="006F046E">
        <w:t xml:space="preserve">die Reifen </w:t>
      </w:r>
      <w:r w:rsidR="00556773">
        <w:t xml:space="preserve">dazu bei, den Kraftstoffverbrauch </w:t>
      </w:r>
      <w:r w:rsidR="006F046E">
        <w:t xml:space="preserve">der Lkw </w:t>
      </w:r>
      <w:r w:rsidR="00556773">
        <w:t>effektiv zu senken und die Flottenkosten zu optimieren. „</w:t>
      </w:r>
      <w:r w:rsidRPr="005544A3">
        <w:t xml:space="preserve">Das Reifendesign spielt </w:t>
      </w:r>
      <w:r w:rsidR="002C3E1A">
        <w:t>dabei</w:t>
      </w:r>
      <w:r w:rsidR="002C3E1A" w:rsidRPr="005544A3">
        <w:t xml:space="preserve"> </w:t>
      </w:r>
      <w:r w:rsidRPr="005544A3">
        <w:t>auf verschiedenen Ebenen eine wichtige Rolle</w:t>
      </w:r>
      <w:r w:rsidR="00556773">
        <w:t>“, erläutert Reifenexperte</w:t>
      </w:r>
      <w:r w:rsidR="00F65844">
        <w:t xml:space="preserve"> Kaiser</w:t>
      </w:r>
      <w:r w:rsidR="00556773">
        <w:t>.</w:t>
      </w:r>
      <w:r w:rsidRPr="005544A3">
        <w:t xml:space="preserve"> </w:t>
      </w:r>
      <w:r w:rsidR="00556773">
        <w:t>„</w:t>
      </w:r>
      <w:r w:rsidRPr="005544A3">
        <w:t>Es unterstützt die Markenidentität, indem es Innovationskraft und Technologie</w:t>
      </w:r>
      <w:r w:rsidR="00556773">
        <w:t>niveau</w:t>
      </w:r>
      <w:r w:rsidRPr="005544A3">
        <w:t xml:space="preserve"> betont. </w:t>
      </w:r>
    </w:p>
    <w:p w14:paraId="2D94BB14" w14:textId="77777777" w:rsidR="00EF72E8" w:rsidRDefault="002C3E1A" w:rsidP="00EF72E8">
      <w:pPr>
        <w:pStyle w:val="04-Subhead"/>
      </w:pPr>
      <w:r w:rsidRPr="002C3E1A">
        <w:t>Design und Funktion gehen Hand in Hand</w:t>
      </w:r>
    </w:p>
    <w:p w14:paraId="3F23B350" w14:textId="07BB0AA9" w:rsidR="007552B8" w:rsidRDefault="00556773" w:rsidP="00EF72E8">
      <w:pPr>
        <w:pStyle w:val="03-Text"/>
      </w:pPr>
      <w:r>
        <w:t>Das Reifendesign</w:t>
      </w:r>
      <w:r w:rsidR="006F046E">
        <w:t xml:space="preserve"> der beiden Gewinner-Reifen,</w:t>
      </w:r>
      <w:r>
        <w:t xml:space="preserve"> insbesondere d</w:t>
      </w:r>
      <w:r w:rsidR="00763F2B">
        <w:t>e</w:t>
      </w:r>
      <w:r>
        <w:t>s Profildesigns, macht die</w:t>
      </w:r>
      <w:r w:rsidR="005544A3" w:rsidRPr="005544A3">
        <w:t xml:space="preserve"> Funktionsprinzipien</w:t>
      </w:r>
      <w:r>
        <w:t xml:space="preserve"> sichtbar</w:t>
      </w:r>
      <w:r w:rsidR="005544A3" w:rsidRPr="005544A3">
        <w:t xml:space="preserve">. </w:t>
      </w:r>
      <w:r>
        <w:t xml:space="preserve">Nicht zuletzt trägt das Reifendesign </w:t>
      </w:r>
      <w:proofErr w:type="gramStart"/>
      <w:r>
        <w:t>ganz wesentlich</w:t>
      </w:r>
      <w:proofErr w:type="gramEnd"/>
      <w:r>
        <w:t xml:space="preserve"> zur</w:t>
      </w:r>
      <w:r w:rsidR="005544A3" w:rsidRPr="005544A3">
        <w:t xml:space="preserve"> Unterscheidbarkeit von</w:t>
      </w:r>
      <w:r>
        <w:t xml:space="preserve"> anderen Reifenmarken bei. </w:t>
      </w:r>
      <w:r w:rsidR="002C3E1A">
        <w:t xml:space="preserve">„Mit der Entwicklung der Reifengeneration 5 wollten wir </w:t>
      </w:r>
      <w:r w:rsidR="005544A3" w:rsidRPr="005544A3">
        <w:t xml:space="preserve">eine plausible nächste Generation in der langen Reihe der erfolgreichen Conti-Hybrid-Lkw-Reifen </w:t>
      </w:r>
      <w:r w:rsidR="002C3E1A">
        <w:t>auf den Markt bringen</w:t>
      </w:r>
      <w:r w:rsidR="005544A3" w:rsidRPr="005544A3">
        <w:t xml:space="preserve">. </w:t>
      </w:r>
    </w:p>
    <w:p w14:paraId="4377B7DD" w14:textId="05E5547C" w:rsidR="007552B8" w:rsidRPr="007552B8" w:rsidRDefault="002C3E1A" w:rsidP="00EF72E8">
      <w:pPr>
        <w:pStyle w:val="03-Text"/>
      </w:pPr>
      <w:r>
        <w:lastRenderedPageBreak/>
        <w:t>Die</w:t>
      </w:r>
      <w:r w:rsidR="005544A3" w:rsidRPr="005544A3">
        <w:t xml:space="preserve"> Innovationen </w:t>
      </w:r>
      <w:r>
        <w:t xml:space="preserve">sollten </w:t>
      </w:r>
      <w:r w:rsidR="005544A3" w:rsidRPr="005544A3">
        <w:t>optimal sichtbar gemacht werden</w:t>
      </w:r>
      <w:r>
        <w:t xml:space="preserve">. Darüber hinaus </w:t>
      </w:r>
      <w:r w:rsidR="005544A3" w:rsidRPr="005544A3">
        <w:t>galt es, eine angemessene Formensprache zu definieren, die auf den Einsatz im Güterverkehr hinweist</w:t>
      </w:r>
      <w:r>
        <w:t xml:space="preserve">“, ergänzt </w:t>
      </w:r>
      <w:r w:rsidR="008C323B">
        <w:t>Kaiser</w:t>
      </w:r>
      <w:r>
        <w:t xml:space="preserve">. </w:t>
      </w:r>
      <w:r w:rsidR="00763F2B" w:rsidRPr="00663F23">
        <w:t>Die hexagonale Effekt</w:t>
      </w:r>
      <w:r w:rsidR="00763F2B">
        <w:t>schraffur</w:t>
      </w:r>
      <w:r w:rsidR="00763F2B" w:rsidRPr="00663F23">
        <w:t xml:space="preserve"> a</w:t>
      </w:r>
      <w:r w:rsidR="00763F2B">
        <w:t>uf</w:t>
      </w:r>
      <w:r w:rsidR="00763F2B" w:rsidRPr="00663F23">
        <w:t xml:space="preserve"> der Reifenseitenwand </w:t>
      </w:r>
      <w:r w:rsidR="00763F2B">
        <w:t xml:space="preserve">bildet das </w:t>
      </w:r>
      <w:proofErr w:type="spellStart"/>
      <w:r w:rsidR="00763F2B">
        <w:t>verbindene</w:t>
      </w:r>
      <w:proofErr w:type="spellEnd"/>
      <w:r w:rsidR="00763F2B">
        <w:t xml:space="preserve"> Element </w:t>
      </w:r>
      <w:r w:rsidR="00763F2B" w:rsidRPr="00663F23">
        <w:t xml:space="preserve">für das Reifensegment der Conti Hybrid Gen5 Reifenserie. Dies unterstützt die Marke </w:t>
      </w:r>
      <w:r w:rsidR="00763F2B">
        <w:t>insbesondere</w:t>
      </w:r>
      <w:r w:rsidR="00763F2B" w:rsidRPr="00663F23">
        <w:t xml:space="preserve"> dann, wenn die Reifen </w:t>
      </w:r>
      <w:r w:rsidR="00763F2B">
        <w:t>am</w:t>
      </w:r>
      <w:r w:rsidR="00763F2B" w:rsidRPr="00663F23">
        <w:t xml:space="preserve"> Fahrzeug montiert </w:t>
      </w:r>
      <w:r w:rsidR="00763F2B">
        <w:t>sind</w:t>
      </w:r>
      <w:r w:rsidR="00763F2B" w:rsidRPr="00663F23">
        <w:t>. Darüber hinaus veranschaulichen neue Applikationssymbole in Kombination mit dem Produktnamen d</w:t>
      </w:r>
      <w:r w:rsidR="00763F2B">
        <w:t>en</w:t>
      </w:r>
      <w:r w:rsidR="00763F2B" w:rsidRPr="00663F23">
        <w:t xml:space="preserve"> </w:t>
      </w:r>
      <w:r w:rsidR="00763F2B">
        <w:t>Einsatz</w:t>
      </w:r>
      <w:r w:rsidR="00763F2B" w:rsidRPr="00663F23">
        <w:t xml:space="preserve"> </w:t>
      </w:r>
      <w:r w:rsidR="00763F2B">
        <w:t xml:space="preserve">in Abhängigkeit von den </w:t>
      </w:r>
      <w:r w:rsidR="00763F2B" w:rsidRPr="00663F23">
        <w:t>Straßenverhältnisse</w:t>
      </w:r>
      <w:r w:rsidR="00763F2B">
        <w:t>n</w:t>
      </w:r>
      <w:r w:rsidR="00763F2B" w:rsidRPr="00663F23">
        <w:t xml:space="preserve">. </w:t>
      </w:r>
      <w:r>
        <w:t>Alles in allem ein</w:t>
      </w:r>
      <w:r w:rsidR="00FA66BE">
        <w:t xml:space="preserve"> gelungenes</w:t>
      </w:r>
      <w:r>
        <w:t xml:space="preserve"> Entwicklung</w:t>
      </w:r>
      <w:r w:rsidR="00FA66BE">
        <w:t>skonzept, das sowohl in der Funktion als auch im Design die Fachwelt überzeugt</w:t>
      </w:r>
      <w:r w:rsidR="007552B8">
        <w:t>.</w:t>
      </w:r>
    </w:p>
    <w:p w14:paraId="57FE12E5" w14:textId="591D7D99" w:rsidR="00AE319C" w:rsidRPr="006A6182" w:rsidRDefault="00D14A0D" w:rsidP="00AE319C">
      <w:pPr>
        <w:pStyle w:val="02-Bullet"/>
        <w:numPr>
          <w:ilvl w:val="0"/>
          <w:numId w:val="0"/>
        </w:numPr>
        <w:ind w:left="340" w:hanging="340"/>
      </w:pPr>
      <w:r>
        <w:rPr>
          <w:noProof/>
        </w:rPr>
        <mc:AlternateContent>
          <mc:Choice Requires="wps">
            <w:drawing>
              <wp:anchor distT="0" distB="0" distL="114300" distR="114300" simplePos="0" relativeHeight="251662337" behindDoc="0" locked="0" layoutInCell="1" allowOverlap="1" wp14:anchorId="16FC1BAE" wp14:editId="142F1C0B">
                <wp:simplePos x="0" y="0"/>
                <wp:positionH relativeFrom="column">
                  <wp:posOffset>1172254</wp:posOffset>
                </wp:positionH>
                <wp:positionV relativeFrom="paragraph">
                  <wp:posOffset>63500</wp:posOffset>
                </wp:positionV>
                <wp:extent cx="516255" cy="234315"/>
                <wp:effectExtent l="0" t="0" r="0" b="0"/>
                <wp:wrapSquare wrapText="bothSides"/>
                <wp:docPr id="23" name="Textfeld 23">
                  <a:hlinkClick xmlns:a="http://schemas.openxmlformats.org/drawingml/2006/main" r:id="rId12"/>
                </wp:docPr>
                <wp:cNvGraphicFramePr/>
                <a:graphic xmlns:a="http://schemas.openxmlformats.org/drawingml/2006/main">
                  <a:graphicData uri="http://schemas.microsoft.com/office/word/2010/wordprocessingShape">
                    <wps:wsp>
                      <wps:cNvSpPr txBox="1"/>
                      <wps:spPr>
                        <a:xfrm>
                          <a:off x="0" y="0"/>
                          <a:ext cx="516255" cy="234315"/>
                        </a:xfrm>
                        <a:prstGeom prst="rect">
                          <a:avLst/>
                        </a:prstGeom>
                        <a:noFill/>
                        <a:ln w="6350">
                          <a:noFill/>
                        </a:ln>
                      </wps:spPr>
                      <wps:txbx>
                        <w:txbxContent>
                          <w:p w14:paraId="0BAC355F" w14:textId="77777777" w:rsidR="00AE319C" w:rsidRPr="001D190C" w:rsidRDefault="00AE319C" w:rsidP="00AE319C">
                            <w:pPr>
                              <w:rPr>
                                <w:b/>
                                <w:bCs/>
                                <w:color w:val="000000" w:themeColor="text1"/>
                              </w:rPr>
                            </w:pPr>
                            <w:r w:rsidRPr="00744876">
                              <w:rPr>
                                <w:b/>
                                <w:bCs/>
                              </w:rPr>
                              <w:t>Foto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FC1BAE" id="_x0000_t202" coordsize="21600,21600" o:spt="202" path="m,l,21600r21600,l21600,xe">
                <v:stroke joinstyle="miter"/>
                <v:path gradientshapeok="t" o:connecttype="rect"/>
              </v:shapetype>
              <v:shape id="Textfeld 23" o:spid="_x0000_s1026" type="#_x0000_t202" href="https://media.continental.com/dl/iebaDpAGdmMNH9u5B9zu5C" style="position:absolute;left:0;text-align:left;margin-left:92.3pt;margin-top:5pt;width:40.65pt;height:18.45pt;z-index:2516623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" o:button="t" filled="f" stroked="f" strokeweight=".5pt">
                <v:fill o:detectmouseclick="t"/>
                <v:textbox>
                  <w:txbxContent>
                    <w:p w14:paraId="0BAC355F" w14:textId="77777777" w:rsidR="00AE319C" w:rsidRPr="001D190C" w:rsidRDefault="00AE319C" w:rsidP="00AE319C">
                      <w:pPr>
                        <w:rPr>
                          <w:b/>
                          <w:bCs/>
                          <w:color w:val="000000" w:themeColor="text1"/>
                        </w:rPr>
                      </w:pPr>
                      <w:r w:rsidRPr="00744876">
                        <w:rPr>
                          <w:b/>
                          <w:bCs/>
                        </w:rPr>
                        <w:t>Foto</w:t>
                      </w:r>
                    </w:p>
                  </w:txbxContent>
                </v:textbox>
                <w10:wrap type="square"/>
              </v:shape>
            </w:pict>
          </mc:Fallback>
        </mc:AlternateContent>
      </w:r>
      <w:r>
        <w:rPr>
          <w:noProof/>
        </w:rPr>
        <w:drawing>
          <wp:anchor distT="0" distB="0" distL="114300" distR="114300" simplePos="0" relativeHeight="251663361" behindDoc="0" locked="0" layoutInCell="1" allowOverlap="1" wp14:anchorId="74ED1B18" wp14:editId="4D8C2332">
            <wp:simplePos x="0" y="0"/>
            <wp:positionH relativeFrom="column">
              <wp:posOffset>999099</wp:posOffset>
            </wp:positionH>
            <wp:positionV relativeFrom="paragraph">
              <wp:posOffset>113030</wp:posOffset>
            </wp:positionV>
            <wp:extent cx="215265" cy="158750"/>
            <wp:effectExtent l="0" t="0" r="635" b="6350"/>
            <wp:wrapSquare wrapText="bothSides"/>
            <wp:docPr id="24" name="Grafik 2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a:hlinkClick r:id="rId12"/>
                    </pic:cNvPr>
                    <pic:cNvPicPr/>
                  </pic:nvPicPr>
                  <pic:blipFill>
                    <a:blip r:embed="rId13" cstate="screen">
                      <a:extLst>
                        <a:ext uri="{28A0092B-C50C-407E-A947-70E740481C1C}">
                          <a14:useLocalDpi xmlns:a14="http://schemas.microsoft.com/office/drawing/2010/main"/>
                        </a:ext>
                      </a:extLst>
                    </a:blip>
                    <a:stretch>
                      <a:fillRect/>
                    </a:stretch>
                  </pic:blipFill>
                  <pic:spPr>
                    <a:xfrm>
                      <a:off x="0" y="0"/>
                      <a:ext cx="215265" cy="158750"/>
                    </a:xfrm>
                    <a:prstGeom prst="rect">
                      <a:avLst/>
                    </a:prstGeom>
                  </pic:spPr>
                </pic:pic>
              </a:graphicData>
            </a:graphic>
            <wp14:sizeRelH relativeFrom="margin">
              <wp14:pctWidth>0</wp14:pctWidth>
            </wp14:sizeRelH>
            <wp14:sizeRelV relativeFrom="margin">
              <wp14:pctHeight>0</wp14:pctHeight>
            </wp14:sizeRelV>
          </wp:anchor>
        </w:drawing>
      </w:r>
      <w:r w:rsidR="00AE319C">
        <w:rPr>
          <w:noProof/>
        </w:rPr>
        <mc:AlternateContent>
          <mc:Choice Requires="wps">
            <w:drawing>
              <wp:anchor distT="0" distB="0" distL="114300" distR="114300" simplePos="0" relativeHeight="251665409" behindDoc="0" locked="0" layoutInCell="1" allowOverlap="1" wp14:anchorId="1FCBAD82" wp14:editId="1CF42BAA">
                <wp:simplePos x="0" y="0"/>
                <wp:positionH relativeFrom="column">
                  <wp:posOffset>13970</wp:posOffset>
                </wp:positionH>
                <wp:positionV relativeFrom="paragraph">
                  <wp:posOffset>14040</wp:posOffset>
                </wp:positionV>
                <wp:extent cx="5979160" cy="0"/>
                <wp:effectExtent l="0" t="0" r="15240" b="12700"/>
                <wp:wrapNone/>
                <wp:docPr id="27" name="Gerade Verbindung 27"/>
                <wp:cNvGraphicFramePr/>
                <a:graphic xmlns:a="http://schemas.openxmlformats.org/drawingml/2006/main">
                  <a:graphicData uri="http://schemas.microsoft.com/office/word/2010/wordprocessingShape">
                    <wps:wsp>
                      <wps:cNvCnPr/>
                      <wps:spPr>
                        <a:xfrm>
                          <a:off x="0" y="0"/>
                          <a:ext cx="59791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69DEF9" id="Gerade Verbindung 27" o:spid="_x0000_s1026" style="position:absolute;z-index:251665409;visibility:visible;mso-wrap-style:square;mso-wrap-distance-left:9pt;mso-wrap-distance-top:0;mso-wrap-distance-right:9pt;mso-wrap-distance-bottom:0;mso-position-horizontal:absolute;mso-position-horizontal-relative:text;mso-position-vertical:absolute;mso-position-vertical-relative:text" from="1.1pt,1.1pt" to="471.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" strokecolor="black [3213]" strokeweight="1pt">
                <v:stroke joinstyle="miter"/>
              </v:line>
            </w:pict>
          </mc:Fallback>
        </mc:AlternateContent>
      </w:r>
      <w:r w:rsidR="00AE319C">
        <w:rPr>
          <w:noProof/>
        </w:rPr>
        <mc:AlternateContent>
          <mc:Choice Requires="wps">
            <w:drawing>
              <wp:anchor distT="0" distB="0" distL="114300" distR="114300" simplePos="0" relativeHeight="251666433" behindDoc="0" locked="0" layoutInCell="1" allowOverlap="1" wp14:anchorId="27F3D7AC" wp14:editId="50A5B182">
                <wp:simplePos x="0" y="0"/>
                <wp:positionH relativeFrom="column">
                  <wp:posOffset>13970</wp:posOffset>
                </wp:positionH>
                <wp:positionV relativeFrom="paragraph">
                  <wp:posOffset>370726</wp:posOffset>
                </wp:positionV>
                <wp:extent cx="5979160" cy="0"/>
                <wp:effectExtent l="0" t="0" r="15240" b="12700"/>
                <wp:wrapNone/>
                <wp:docPr id="33" name="Gerade Verbindung 33"/>
                <wp:cNvGraphicFramePr/>
                <a:graphic xmlns:a="http://schemas.openxmlformats.org/drawingml/2006/main">
                  <a:graphicData uri="http://schemas.microsoft.com/office/word/2010/wordprocessingShape">
                    <wps:wsp>
                      <wps:cNvCnPr/>
                      <wps:spPr>
                        <a:xfrm>
                          <a:off x="0" y="0"/>
                          <a:ext cx="59791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E836AC" id="Gerade Verbindung 33" o:spid="_x0000_s1026" style="position:absolute;z-index:251666433;visibility:visible;mso-wrap-style:square;mso-wrap-distance-left:9pt;mso-wrap-distance-top:0;mso-wrap-distance-right:9pt;mso-wrap-distance-bottom:0;mso-position-horizontal:absolute;mso-position-horizontal-relative:text;mso-position-vertical:absolute;mso-position-vertical-relative:text" from="1.1pt,29.2pt" to="471.9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" strokecolor="black [3213]" strokeweight="1pt">
                <v:stroke joinstyle="miter"/>
              </v:line>
            </w:pict>
          </mc:Fallback>
        </mc:AlternateContent>
      </w:r>
      <w:r w:rsidR="00AE319C">
        <w:rPr>
          <w:noProof/>
        </w:rPr>
        <mc:AlternateContent>
          <mc:Choice Requires="wps">
            <w:drawing>
              <wp:anchor distT="0" distB="0" distL="114300" distR="114300" simplePos="0" relativeHeight="251664385" behindDoc="0" locked="0" layoutInCell="1" allowOverlap="1" wp14:anchorId="7F97A1C3" wp14:editId="7725B85D">
                <wp:simplePos x="0" y="0"/>
                <wp:positionH relativeFrom="column">
                  <wp:posOffset>-68223</wp:posOffset>
                </wp:positionH>
                <wp:positionV relativeFrom="paragraph">
                  <wp:posOffset>63500</wp:posOffset>
                </wp:positionV>
                <wp:extent cx="1026795" cy="297815"/>
                <wp:effectExtent l="0" t="0" r="0" b="0"/>
                <wp:wrapSquare wrapText="bothSides"/>
                <wp:docPr id="26" name="Textfeld 26"/>
                <wp:cNvGraphicFramePr/>
                <a:graphic xmlns:a="http://schemas.openxmlformats.org/drawingml/2006/main">
                  <a:graphicData uri="http://schemas.microsoft.com/office/word/2010/wordprocessingShape">
                    <wps:wsp>
                      <wps:cNvSpPr txBox="1"/>
                      <wps:spPr>
                        <a:xfrm>
                          <a:off x="0" y="0"/>
                          <a:ext cx="1026795" cy="297815"/>
                        </a:xfrm>
                        <a:prstGeom prst="rect">
                          <a:avLst/>
                        </a:prstGeom>
                        <a:noFill/>
                        <a:ln w="6350">
                          <a:noFill/>
                        </a:ln>
                      </wps:spPr>
                      <wps:txbx>
                        <w:txbxContent>
                          <w:p w14:paraId="57825617" w14:textId="77777777" w:rsidR="00AE319C" w:rsidRPr="00375C15" w:rsidRDefault="00AE319C" w:rsidP="00AE319C">
                            <w:pPr>
                              <w:rPr>
                                <w:b/>
                                <w:bCs/>
                              </w:rPr>
                            </w:pPr>
                            <w:r w:rsidRPr="00375C15">
                              <w:rPr>
                                <w:b/>
                                <w:bCs/>
                              </w:rPr>
                              <w:t>Zum Thema: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7A1C3" id="Textfeld 26" o:spid="_x0000_s1027" type="#_x0000_t202" style="position:absolute;left:0;text-align:left;margin-left:-5.35pt;margin-top:5pt;width:80.85pt;height:23.45pt;z-index:2516643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" filled="f" stroked="f" strokeweight=".5pt">
                <v:textbox>
                  <w:txbxContent>
                    <w:p w14:paraId="57825617" w14:textId="77777777" w:rsidR="00AE319C" w:rsidRPr="00375C15" w:rsidRDefault="00AE319C" w:rsidP="00AE319C">
                      <w:pPr>
                        <w:rPr>
                          <w:b/>
                          <w:bCs/>
                        </w:rPr>
                      </w:pPr>
                      <w:r w:rsidRPr="00375C15">
                        <w:rPr>
                          <w:b/>
                          <w:bCs/>
                        </w:rPr>
                        <w:t>Zum Thema:</w:t>
                      </w:r>
                    </w:p>
                  </w:txbxContent>
                </v:textbox>
                <w10:wrap type="square"/>
              </v:shape>
            </w:pict>
          </mc:Fallback>
        </mc:AlternateContent>
      </w:r>
    </w:p>
    <w:p w14:paraId="572EA6F9" w14:textId="77777777" w:rsidR="00294455" w:rsidRPr="006A6182" w:rsidRDefault="00294455" w:rsidP="00447A88">
      <w:pPr>
        <w:pStyle w:val="05-Boilerplate"/>
        <w:rPr>
          <w:b/>
          <w:bCs/>
        </w:rPr>
      </w:pPr>
    </w:p>
    <w:p w14:paraId="4B117CE3" w14:textId="4443E424" w:rsidR="00AD5E6B" w:rsidRPr="00AE60E0" w:rsidRDefault="00AD5E6B" w:rsidP="00AD5E6B">
      <w:pPr>
        <w:pStyle w:val="05-Boilerplate"/>
      </w:pPr>
      <w:r w:rsidRPr="00AE60E0">
        <w:rPr>
          <w:rStyle w:val="normaltextrun"/>
          <w:b/>
          <w:bCs/>
        </w:rPr>
        <w:t xml:space="preserve">Continental </w:t>
      </w:r>
      <w:r w:rsidRPr="00AE60E0">
        <w:rPr>
          <w:rStyle w:val="normaltextrun"/>
        </w:rPr>
        <w:t xml:space="preserve">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w:t>
      </w:r>
      <w:r w:rsidR="00B76CC8" w:rsidRPr="00AE60E0">
        <w:rPr>
          <w:rStyle w:val="normaltextrun"/>
        </w:rPr>
        <w:t>202</w:t>
      </w:r>
      <w:r w:rsidR="00B76CC8">
        <w:rPr>
          <w:rStyle w:val="normaltextrun"/>
        </w:rPr>
        <w:t>2</w:t>
      </w:r>
      <w:r w:rsidR="00B76CC8" w:rsidRPr="00AE60E0">
        <w:rPr>
          <w:rStyle w:val="normaltextrun"/>
        </w:rPr>
        <w:t xml:space="preserve"> </w:t>
      </w:r>
      <w:r w:rsidRPr="00AE60E0">
        <w:rPr>
          <w:rStyle w:val="normaltextrun"/>
        </w:rPr>
        <w:t xml:space="preserve">einen Umsatz von </w:t>
      </w:r>
      <w:r w:rsidR="00B76CC8">
        <w:rPr>
          <w:rStyle w:val="normaltextrun"/>
        </w:rPr>
        <w:t>39,4</w:t>
      </w:r>
      <w:r w:rsidRPr="00AE60E0">
        <w:rPr>
          <w:rStyle w:val="normaltextrun"/>
        </w:rPr>
        <w:t xml:space="preserve"> Milliarden Euro und beschäftigt aktuell </w:t>
      </w:r>
      <w:r w:rsidR="00B76CC8">
        <w:rPr>
          <w:rStyle w:val="normaltextrun"/>
        </w:rPr>
        <w:t>rund 200</w:t>
      </w:r>
      <w:r w:rsidRPr="00AE60E0">
        <w:rPr>
          <w:rStyle w:val="normaltextrun"/>
        </w:rPr>
        <w:t xml:space="preserve">.000 Mitarbeiterinnen und Mitarbeiter in </w:t>
      </w:r>
      <w:r w:rsidR="00B76CC8" w:rsidRPr="00AE60E0">
        <w:rPr>
          <w:rStyle w:val="normaltextrun"/>
        </w:rPr>
        <w:t>5</w:t>
      </w:r>
      <w:r w:rsidR="00B76CC8">
        <w:rPr>
          <w:rStyle w:val="normaltextrun"/>
        </w:rPr>
        <w:t>7</w:t>
      </w:r>
      <w:r w:rsidR="00B76CC8" w:rsidRPr="00AE60E0">
        <w:rPr>
          <w:rStyle w:val="normaltextrun"/>
        </w:rPr>
        <w:t xml:space="preserve"> </w:t>
      </w:r>
      <w:r w:rsidRPr="00AE60E0">
        <w:rPr>
          <w:rStyle w:val="normaltextrun"/>
        </w:rPr>
        <w:t>Ländern und Märkten.</w:t>
      </w:r>
    </w:p>
    <w:p w14:paraId="62EE1BC1" w14:textId="391FEF46" w:rsidR="00E11EC9" w:rsidRDefault="00AD5E6B" w:rsidP="004903DD">
      <w:pPr>
        <w:pStyle w:val="05-Boilerplate"/>
      </w:pPr>
      <w:r w:rsidRPr="00AE60E0">
        <w:rPr>
          <w:rStyle w:val="normaltextrun"/>
        </w:rPr>
        <w:t xml:space="preserve">Der </w:t>
      </w:r>
      <w:r w:rsidRPr="00AE60E0">
        <w:rPr>
          <w:rStyle w:val="normaltextrun"/>
          <w:b/>
          <w:bCs/>
        </w:rPr>
        <w:t>Unternehmensbereich Tires</w:t>
      </w:r>
      <w:r w:rsidRPr="00AE60E0">
        <w:rPr>
          <w:rStyle w:val="normaltextrun"/>
        </w:rPr>
        <w:t xml:space="preserve"> verfügt über 24 Produktions- und Entwicklungsstandorte weltweit. Continental ist einer der führenden Reifenhersteller und erzielte im Geschäftsjahr 202</w:t>
      </w:r>
      <w:r w:rsidR="00497362">
        <w:rPr>
          <w:rStyle w:val="normaltextrun"/>
        </w:rPr>
        <w:t>2</w:t>
      </w:r>
      <w:r w:rsidRPr="00AE60E0">
        <w:rPr>
          <w:rStyle w:val="normaltextrun"/>
        </w:rPr>
        <w:t xml:space="preserve"> in diesem Unternehmensbereich mit mehr als 57.000 Mitarbeiterinnen und Mitarbeitern einen Umsatz in Höhe von 11,8 Milliarden Euro. Continental ist einer der Technologieführer im Bereich der Reifenproduktion und bietet eine breite Produktpalette für Personenkraftwagen, Nutz- und Spezialfahrzeuge sowie Zweiräder an. Durch kontinuierliche Investitionen in Forschung und Entwicklung leistet Continental einen wichtigen Beitrag zu sicherer, wirtschaftlicher und ökologisch effizienter Mobilität. Das Portfolio des Reifenbereichs umfasst dazu Dienstleistungen für den Reifenhandel und für Flottenanwendungen sowie digitale Managementsysteme für Reifen</w:t>
      </w:r>
      <w:bookmarkStart w:id="0" w:name="_Hlk2676672"/>
      <w:r w:rsidR="001B150F">
        <w:rPr>
          <w:rStyle w:val="normaltextrun"/>
        </w:rPr>
        <w:t>.</w:t>
      </w:r>
    </w:p>
    <w:p w14:paraId="50BA5753" w14:textId="614D060D" w:rsidR="00B70EBC" w:rsidRPr="006625EA" w:rsidRDefault="00B70EBC" w:rsidP="00B70EBC">
      <w:pPr>
        <w:pStyle w:val="08-SubheadContact"/>
        <w:ind w:left="708" w:hanging="708"/>
      </w:pPr>
      <w:r w:rsidRPr="006625EA">
        <w:t xml:space="preserve">Kontakt für Journalisten </w:t>
      </w:r>
    </w:p>
    <w:p w14:paraId="17B4DC4D" w14:textId="77777777" w:rsidR="00B70EBC" w:rsidRPr="006625EA" w:rsidRDefault="00000000" w:rsidP="00B70EBC">
      <w:pPr>
        <w:pStyle w:val="11-Contact-Line"/>
      </w:pPr>
      <w:r>
        <w:rPr>
          <w:noProof/>
        </w:rPr>
        <w:pict w14:anchorId="107444F3">
          <v:rect id="_x0000_i1025" alt="" style="width:481.85pt;height:1pt;mso-width-percent:0;mso-height-percent:0;mso-width-percent:0;mso-height-percent:0" o:hralign="center" o:hrstd="t" o:hrnoshade="t" o:hr="t" fillcolor="black" stroked="f"/>
        </w:pict>
      </w:r>
    </w:p>
    <w:bookmarkEnd w:id="0"/>
    <w:p w14:paraId="30DCBCCE" w14:textId="77777777" w:rsidR="00CD6071" w:rsidRPr="00382720" w:rsidRDefault="00CD6071" w:rsidP="00CD6071">
      <w:pPr>
        <w:pStyle w:val="06-Contact"/>
        <w:rPr>
          <w:lang w:val="en-US"/>
        </w:rPr>
      </w:pPr>
      <w:r w:rsidRPr="00382720">
        <w:rPr>
          <w:lang w:val="en-US"/>
        </w:rPr>
        <w:t>Annette Rojas</w:t>
      </w:r>
    </w:p>
    <w:p w14:paraId="1F43FED5" w14:textId="77777777" w:rsidR="00CD6071" w:rsidRPr="00382720" w:rsidRDefault="00CD6071" w:rsidP="00CD6071">
      <w:pPr>
        <w:pStyle w:val="06-Contact"/>
        <w:rPr>
          <w:color w:val="000000" w:themeColor="text1"/>
          <w:lang w:val="en-US"/>
        </w:rPr>
      </w:pPr>
      <w:r w:rsidRPr="00382720">
        <w:rPr>
          <w:color w:val="000000" w:themeColor="text1"/>
          <w:lang w:val="en-US"/>
        </w:rPr>
        <w:t>Media Relations Manager</w:t>
      </w:r>
    </w:p>
    <w:p w14:paraId="0E93FC9C" w14:textId="77777777" w:rsidR="00CD6071" w:rsidRPr="00F72C5B" w:rsidRDefault="00CD6071" w:rsidP="00CD6071">
      <w:pPr>
        <w:pStyle w:val="06-Contact"/>
        <w:rPr>
          <w:color w:val="000000" w:themeColor="text1"/>
          <w:lang w:val="en-US"/>
        </w:rPr>
      </w:pPr>
      <w:r w:rsidRPr="00F72C5B">
        <w:rPr>
          <w:color w:val="000000" w:themeColor="text1"/>
          <w:lang w:val="en-US"/>
        </w:rPr>
        <w:t>Public Relations &amp; Internal Communication</w:t>
      </w:r>
    </w:p>
    <w:p w14:paraId="5E4EAE3C" w14:textId="77777777" w:rsidR="00CD6071" w:rsidRPr="004F6C96" w:rsidRDefault="00CD6071" w:rsidP="00CD6071">
      <w:pPr>
        <w:pStyle w:val="06-Contact"/>
        <w:rPr>
          <w:color w:val="000000" w:themeColor="text1"/>
          <w:lang w:val="en-US"/>
        </w:rPr>
      </w:pPr>
      <w:r w:rsidRPr="004F6C96">
        <w:rPr>
          <w:color w:val="000000" w:themeColor="text1"/>
          <w:lang w:val="en-US"/>
        </w:rPr>
        <w:t>Replacement Tires EMEA</w:t>
      </w:r>
    </w:p>
    <w:p w14:paraId="0B7F0B2B" w14:textId="77777777" w:rsidR="00CD6071" w:rsidRPr="004F6C96" w:rsidRDefault="00CD6071" w:rsidP="00CD6071">
      <w:pPr>
        <w:pStyle w:val="06-Contact"/>
        <w:rPr>
          <w:lang w:val="en-US"/>
        </w:rPr>
      </w:pPr>
    </w:p>
    <w:p w14:paraId="23DC1C28" w14:textId="77777777" w:rsidR="00CD6071" w:rsidRDefault="00CD6071" w:rsidP="00CD6071">
      <w:pPr>
        <w:pStyle w:val="06-Contact"/>
      </w:pPr>
      <w:r>
        <w:t>Continental Reifen Deutschland GmbH</w:t>
      </w:r>
    </w:p>
    <w:p w14:paraId="4E30F276" w14:textId="77777777" w:rsidR="00CD6071" w:rsidRDefault="00CD6071" w:rsidP="00CD6071">
      <w:pPr>
        <w:pStyle w:val="06-Contact"/>
      </w:pPr>
    </w:p>
    <w:p w14:paraId="14AF4299" w14:textId="3F28ABF0" w:rsidR="00CD6071" w:rsidRDefault="00AD5E6B" w:rsidP="00CD6071">
      <w:pPr>
        <w:pStyle w:val="06-Contact"/>
      </w:pPr>
      <w:r w:rsidRPr="009E492E">
        <w:t>Telefon</w:t>
      </w:r>
      <w:r w:rsidR="00CD6071" w:rsidRPr="009E492E">
        <w:t>: + 49 160 9083 7745</w:t>
      </w:r>
    </w:p>
    <w:p w14:paraId="229AA8FF" w14:textId="77777777" w:rsidR="00CD6071" w:rsidRPr="006625EA" w:rsidRDefault="00CD6071" w:rsidP="00CD6071">
      <w:pPr>
        <w:pStyle w:val="06-Contact"/>
      </w:pPr>
      <w:r>
        <w:t xml:space="preserve">E-Mail: </w:t>
      </w:r>
      <w:hyperlink r:id="rId14" w:history="1">
        <w:r w:rsidRPr="000F3D0D">
          <w:t>annette.rojas@conti.de</w:t>
        </w:r>
      </w:hyperlink>
    </w:p>
    <w:p w14:paraId="3DE4CCF7" w14:textId="77777777" w:rsidR="009C40BB" w:rsidRPr="006625EA" w:rsidRDefault="00000000" w:rsidP="009C40BB">
      <w:pPr>
        <w:pStyle w:val="11-Contact-Line"/>
        <w:sectPr w:rsidR="009C40BB" w:rsidRPr="006625EA" w:rsidSect="00FA43D0">
          <w:headerReference w:type="default" r:id="rId15"/>
          <w:footerReference w:type="default" r:id="rId16"/>
          <w:headerReference w:type="first" r:id="rId17"/>
          <w:footerReference w:type="first" r:id="rId18"/>
          <w:pgSz w:w="11906" w:h="16838" w:code="9"/>
          <w:pgMar w:top="2835" w:right="851" w:bottom="1134" w:left="1418" w:header="709" w:footer="454" w:gutter="0"/>
          <w:cols w:space="720"/>
          <w:docGrid w:linePitch="299"/>
        </w:sectPr>
      </w:pPr>
      <w:r>
        <w:rPr>
          <w:noProof/>
        </w:rPr>
        <w:pict w14:anchorId="3DB955F5">
          <v:rect id="_x0000_i1026" alt="" style="width:481.85pt;height:1pt;mso-width-percent:0;mso-height-percent:0;mso-width-percent:0;mso-height-percent:0" o:hralign="center" o:hrstd="t" o:hrnoshade="t" o:hr="t" fillcolor="black" stroked="f"/>
        </w:pict>
      </w:r>
    </w:p>
    <w:p w14:paraId="661EFE2C" w14:textId="77777777" w:rsidR="008510F9" w:rsidRPr="00A12566" w:rsidRDefault="008510F9" w:rsidP="008510F9">
      <w:pPr>
        <w:pStyle w:val="06-Contact"/>
        <w:rPr>
          <w:color w:val="000000" w:themeColor="text1"/>
        </w:rPr>
      </w:pPr>
      <w:r w:rsidRPr="00A12566">
        <w:rPr>
          <w:b/>
          <w:color w:val="000000" w:themeColor="text1"/>
        </w:rPr>
        <w:t>Presseportal:</w:t>
      </w:r>
      <w:r w:rsidRPr="00A12566">
        <w:rPr>
          <w:b/>
          <w:color w:val="000000" w:themeColor="text1"/>
        </w:rPr>
        <w:tab/>
      </w:r>
      <w:hyperlink r:id="rId19" w:history="1">
        <w:r w:rsidRPr="00A12566">
          <w:rPr>
            <w:rStyle w:val="Hyperlink"/>
            <w:color w:val="000000" w:themeColor="text1"/>
            <w:u w:val="none"/>
          </w:rPr>
          <w:t>www.continental.com/de/presse/</w:t>
        </w:r>
      </w:hyperlink>
    </w:p>
    <w:p w14:paraId="4E09BF51" w14:textId="7BEF31E6" w:rsidR="008510F9" w:rsidRDefault="008510F9" w:rsidP="008510F9">
      <w:pPr>
        <w:pStyle w:val="06-Contact"/>
        <w:rPr>
          <w:rStyle w:val="Hyperlink"/>
          <w:color w:val="000000" w:themeColor="text1"/>
          <w:u w:val="none"/>
        </w:rPr>
      </w:pPr>
      <w:r w:rsidRPr="00A12566">
        <w:rPr>
          <w:b/>
          <w:bCs/>
          <w:color w:val="000000" w:themeColor="text1"/>
        </w:rPr>
        <w:t>Mediathek:</w:t>
      </w:r>
      <w:r w:rsidRPr="00A12566">
        <w:rPr>
          <w:b/>
          <w:bCs/>
          <w:color w:val="000000" w:themeColor="text1"/>
        </w:rPr>
        <w:tab/>
      </w:r>
      <w:hyperlink r:id="rId20" w:history="1">
        <w:r w:rsidRPr="00A12566">
          <w:rPr>
            <w:rStyle w:val="Hyperlink"/>
            <w:color w:val="000000" w:themeColor="text1"/>
            <w:u w:val="none"/>
          </w:rPr>
          <w:t>www.continental.com/de/presse/mediathek/</w:t>
        </w:r>
      </w:hyperlink>
      <w:r w:rsidRPr="00A12566">
        <w:rPr>
          <w:color w:val="000000" w:themeColor="text1"/>
        </w:rPr>
        <w:br/>
      </w:r>
      <w:r w:rsidRPr="00A12566">
        <w:rPr>
          <w:b/>
          <w:color w:val="000000" w:themeColor="text1"/>
        </w:rPr>
        <w:t>Weitere Links:</w:t>
      </w:r>
      <w:r w:rsidRPr="00A12566">
        <w:rPr>
          <w:color w:val="000000" w:themeColor="text1"/>
        </w:rPr>
        <w:tab/>
        <w:t>www.continental-reifen.de</w:t>
      </w:r>
      <w:r w:rsidRPr="00A12566">
        <w:rPr>
          <w:color w:val="000000" w:themeColor="text1"/>
        </w:rPr>
        <w:br/>
      </w:r>
      <w:r w:rsidRPr="00A12566">
        <w:rPr>
          <w:color w:val="000000" w:themeColor="text1"/>
        </w:rPr>
        <w:tab/>
      </w:r>
      <w:hyperlink r:id="rId21" w:history="1">
        <w:r w:rsidRPr="00A12566">
          <w:rPr>
            <w:rStyle w:val="Hyperlink"/>
            <w:color w:val="000000" w:themeColor="text1"/>
            <w:u w:val="none"/>
          </w:rPr>
          <w:t>www.continental-reifen.de/b2c/stories/podcast-4-smarte-</w:t>
        </w:r>
        <w:r w:rsidRPr="00A12566">
          <w:rPr>
            <w:rStyle w:val="Hyperlink"/>
            <w:color w:val="000000" w:themeColor="text1"/>
            <w:u w:val="none"/>
          </w:rPr>
          <w:tab/>
          <w:t>reifen.html</w:t>
        </w:r>
      </w:hyperlink>
    </w:p>
    <w:p w14:paraId="2589B60A" w14:textId="2C1768C1" w:rsidR="00294455" w:rsidRPr="00EF72E8" w:rsidRDefault="006D1FF7" w:rsidP="00EF72E8">
      <w:pPr>
        <w:pStyle w:val="06-Contact"/>
        <w:rPr>
          <w:color w:val="000000" w:themeColor="text1"/>
        </w:rPr>
      </w:pPr>
      <w:r>
        <w:rPr>
          <w:rStyle w:val="Hyperlink"/>
          <w:color w:val="000000" w:themeColor="text1"/>
          <w:u w:val="none"/>
        </w:rPr>
        <w:tab/>
      </w:r>
      <w:proofErr w:type="spellStart"/>
      <w:r w:rsidRPr="006D1FF7">
        <w:rPr>
          <w:rStyle w:val="Hyperlink"/>
          <w:color w:val="000000" w:themeColor="text1"/>
          <w:u w:val="none"/>
        </w:rPr>
        <w:t>continental-</w:t>
      </w:r>
      <w:proofErr w:type="gramStart"/>
      <w:r w:rsidRPr="006D1FF7">
        <w:rPr>
          <w:rStyle w:val="Hyperlink"/>
          <w:color w:val="000000" w:themeColor="text1"/>
          <w:u w:val="none"/>
        </w:rPr>
        <w:t>roadshow.blog</w:t>
      </w:r>
      <w:proofErr w:type="spellEnd"/>
      <w:proofErr w:type="gramEnd"/>
      <w:r w:rsidRPr="006D1FF7">
        <w:rPr>
          <w:rStyle w:val="Hyperlink"/>
          <w:color w:val="000000" w:themeColor="text1"/>
          <w:u w:val="none"/>
        </w:rPr>
        <w:t>/de/</w:t>
      </w:r>
    </w:p>
    <w:p w14:paraId="47B25621" w14:textId="550531D6" w:rsidR="009B5BA3" w:rsidRPr="00241A2A" w:rsidRDefault="009B5BA3" w:rsidP="00EF72E8">
      <w:pPr>
        <w:keepLines w:val="0"/>
        <w:spacing w:after="0" w:line="276" w:lineRule="auto"/>
        <w:rPr>
          <w:b/>
          <w:bCs/>
        </w:rPr>
      </w:pPr>
      <w:r w:rsidRPr="00241A2A">
        <w:rPr>
          <w:b/>
          <w:bCs/>
        </w:rPr>
        <w:lastRenderedPageBreak/>
        <w:t>Bilder und Bildunterschriften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6"/>
        <w:gridCol w:w="5379"/>
      </w:tblGrid>
      <w:tr w:rsidR="00FD360A" w:rsidRPr="006625EA" w14:paraId="2CA7FA83" w14:textId="77777777" w:rsidTr="003A53E5">
        <w:tc>
          <w:tcPr>
            <w:tcW w:w="4016" w:type="dxa"/>
          </w:tcPr>
          <w:p w14:paraId="1F9F1046" w14:textId="0C1D1E9E" w:rsidR="00FD360A" w:rsidRPr="006625EA" w:rsidRDefault="00FA66BE" w:rsidP="00A03657">
            <w:pPr>
              <w:pStyle w:val="KeinLeerraum"/>
              <w:rPr>
                <w:lang w:eastAsia="de-DE"/>
              </w:rPr>
            </w:pPr>
            <w:r>
              <w:rPr>
                <w:noProof/>
                <w:lang w:eastAsia="de-DE"/>
              </w:rPr>
              <w:drawing>
                <wp:inline distT="0" distB="0" distL="0" distR="0" wp14:anchorId="542C4BBE" wp14:editId="0B0F6F4E">
                  <wp:extent cx="2160000" cy="1605345"/>
                  <wp:effectExtent l="0" t="0" r="0" b="0"/>
                  <wp:docPr id="10" name="Grafik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22" cstate="screen">
                            <a:extLst>
                              <a:ext uri="{28A0092B-C50C-407E-A947-70E740481C1C}">
                                <a14:useLocalDpi xmlns:a14="http://schemas.microsoft.com/office/drawing/2010/main"/>
                              </a:ext>
                            </a:extLst>
                          </a:blip>
                          <a:stretch>
                            <a:fillRect/>
                          </a:stretch>
                        </pic:blipFill>
                        <pic:spPr>
                          <a:xfrm>
                            <a:off x="0" y="0"/>
                            <a:ext cx="2160000" cy="1605345"/>
                          </a:xfrm>
                          <a:prstGeom prst="rect">
                            <a:avLst/>
                          </a:prstGeom>
                        </pic:spPr>
                      </pic:pic>
                    </a:graphicData>
                  </a:graphic>
                </wp:inline>
              </w:drawing>
            </w:r>
          </w:p>
          <w:p w14:paraId="72254E3B" w14:textId="77777777" w:rsidR="00EF72E8" w:rsidRDefault="00BD7CE1" w:rsidP="00EF72E8">
            <w:pPr>
              <w:pStyle w:val="KeinLeerraum"/>
              <w:spacing w:line="276" w:lineRule="auto"/>
              <w:rPr>
                <w:lang w:val="en-US"/>
              </w:rPr>
            </w:pPr>
            <w:proofErr w:type="spellStart"/>
            <w:r w:rsidRPr="00A05953">
              <w:rPr>
                <w:lang w:val="en-US"/>
              </w:rPr>
              <w:t>Continental</w:t>
            </w:r>
            <w:r w:rsidR="00104A4F">
              <w:rPr>
                <w:lang w:val="en-US"/>
              </w:rPr>
              <w:t>_</w:t>
            </w:r>
            <w:r w:rsidR="00104A4F" w:rsidRPr="00104A4F">
              <w:rPr>
                <w:lang w:val="en-US"/>
              </w:rPr>
              <w:t>PP</w:t>
            </w:r>
            <w:r w:rsidRPr="00A05953">
              <w:rPr>
                <w:lang w:val="en-US"/>
              </w:rPr>
              <w:t>_Red</w:t>
            </w:r>
            <w:r w:rsidR="00A54D87">
              <w:rPr>
                <w:lang w:val="en-US"/>
              </w:rPr>
              <w:t>_</w:t>
            </w:r>
            <w:r w:rsidRPr="00A05953">
              <w:rPr>
                <w:lang w:val="en-US"/>
              </w:rPr>
              <w:t>Dot</w:t>
            </w:r>
            <w:r w:rsidR="00A54D87">
              <w:rPr>
                <w:lang w:val="en-US"/>
              </w:rPr>
              <w:t>_</w:t>
            </w:r>
            <w:r w:rsidRPr="00A05953">
              <w:rPr>
                <w:lang w:val="en-US"/>
              </w:rPr>
              <w:t>Award</w:t>
            </w:r>
            <w:proofErr w:type="spellEnd"/>
            <w:r w:rsidR="00A54D87">
              <w:rPr>
                <w:lang w:val="en-US"/>
              </w:rPr>
              <w:t>_</w:t>
            </w:r>
          </w:p>
          <w:p w14:paraId="34401091" w14:textId="36A1A435" w:rsidR="00FD360A" w:rsidRPr="00A05953" w:rsidRDefault="00BD7CE1" w:rsidP="00EF72E8">
            <w:pPr>
              <w:pStyle w:val="KeinLeerraum"/>
              <w:spacing w:line="276" w:lineRule="auto"/>
              <w:rPr>
                <w:lang w:val="en-US" w:eastAsia="de-DE"/>
              </w:rPr>
            </w:pPr>
            <w:r w:rsidRPr="00A05953">
              <w:rPr>
                <w:lang w:val="en-US"/>
              </w:rPr>
              <w:t xml:space="preserve">2023 </w:t>
            </w:r>
          </w:p>
        </w:tc>
        <w:tc>
          <w:tcPr>
            <w:tcW w:w="5379" w:type="dxa"/>
          </w:tcPr>
          <w:p w14:paraId="5954FE2D" w14:textId="726CEFA9" w:rsidR="00FD360A" w:rsidRPr="00EF72E8" w:rsidRDefault="005E5775" w:rsidP="00EF72E8">
            <w:pPr>
              <w:pStyle w:val="03-Text"/>
            </w:pPr>
            <w:proofErr w:type="spellStart"/>
            <w:r w:rsidRPr="00EF72E8">
              <w:t>Red</w:t>
            </w:r>
            <w:proofErr w:type="spellEnd"/>
            <w:r w:rsidRPr="00EF72E8">
              <w:t xml:space="preserve"> </w:t>
            </w:r>
            <w:proofErr w:type="spellStart"/>
            <w:r w:rsidRPr="00EF72E8">
              <w:t>Dot</w:t>
            </w:r>
            <w:proofErr w:type="spellEnd"/>
            <w:r w:rsidRPr="00EF72E8">
              <w:t xml:space="preserve"> Award 2023</w:t>
            </w:r>
            <w:r w:rsidR="00BD7CE1" w:rsidRPr="00EF72E8">
              <w:t xml:space="preserve"> in Kategorie Produktdesign: für</w:t>
            </w:r>
            <w:r w:rsidR="007552B8" w:rsidRPr="00EF72E8">
              <w:t xml:space="preserve"> diese</w:t>
            </w:r>
            <w:r w:rsidR="00BD7CE1" w:rsidRPr="00EF72E8">
              <w:t xml:space="preserve"> Vertreter der Conti Hybrid-Reifenfamilie der Reifengeneration 5.</w:t>
            </w:r>
          </w:p>
        </w:tc>
      </w:tr>
      <w:tr w:rsidR="00FD360A" w:rsidRPr="00F65844" w14:paraId="178EB214" w14:textId="77777777" w:rsidTr="003A53E5">
        <w:tc>
          <w:tcPr>
            <w:tcW w:w="4016" w:type="dxa"/>
          </w:tcPr>
          <w:p w14:paraId="5E73CB3B" w14:textId="4F84F5B6" w:rsidR="00FD360A" w:rsidRPr="006625EA" w:rsidRDefault="00AC1588" w:rsidP="009B5BA3">
            <w:pPr>
              <w:pStyle w:val="KeinLeerraum"/>
              <w:rPr>
                <w:lang w:eastAsia="de-DE"/>
              </w:rPr>
            </w:pPr>
            <w:r>
              <w:rPr>
                <w:noProof/>
                <w:lang w:eastAsia="de-DE"/>
              </w:rPr>
              <w:drawing>
                <wp:inline distT="0" distB="0" distL="0" distR="0" wp14:anchorId="3AD33710" wp14:editId="0F98C635">
                  <wp:extent cx="2160000" cy="1559519"/>
                  <wp:effectExtent l="0" t="0" r="0" b="317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23" cstate="screen">
                            <a:extLst>
                              <a:ext uri="{28A0092B-C50C-407E-A947-70E740481C1C}">
                                <a14:useLocalDpi xmlns:a14="http://schemas.microsoft.com/office/drawing/2010/main"/>
                              </a:ext>
                            </a:extLst>
                          </a:blip>
                          <a:stretch>
                            <a:fillRect/>
                          </a:stretch>
                        </pic:blipFill>
                        <pic:spPr>
                          <a:xfrm>
                            <a:off x="0" y="0"/>
                            <a:ext cx="2160000" cy="1559519"/>
                          </a:xfrm>
                          <a:prstGeom prst="rect">
                            <a:avLst/>
                          </a:prstGeom>
                        </pic:spPr>
                      </pic:pic>
                    </a:graphicData>
                  </a:graphic>
                </wp:inline>
              </w:drawing>
            </w:r>
          </w:p>
        </w:tc>
        <w:tc>
          <w:tcPr>
            <w:tcW w:w="5379" w:type="dxa"/>
          </w:tcPr>
          <w:p w14:paraId="4744055E" w14:textId="3FB5A5AD" w:rsidR="00FD360A" w:rsidRPr="00F65844" w:rsidRDefault="00F65844" w:rsidP="009B5BA3">
            <w:pPr>
              <w:pStyle w:val="03-Text"/>
            </w:pPr>
            <w:r>
              <w:t>Hinnerk Kaiser, Leiter der Reifenentwicklung Bus- und Lkw-Reifen, Continental</w:t>
            </w:r>
          </w:p>
        </w:tc>
      </w:tr>
    </w:tbl>
    <w:p w14:paraId="52A69CC2" w14:textId="413F1ADC" w:rsidR="003B02BB" w:rsidRPr="006625EA" w:rsidRDefault="004903DD" w:rsidP="00EF72E8">
      <w:pPr>
        <w:spacing w:line="276" w:lineRule="auto"/>
        <w:rPr>
          <w:lang w:eastAsia="de-DE"/>
        </w:rPr>
      </w:pPr>
      <w:r w:rsidRPr="00F65844">
        <w:t xml:space="preserve">  </w:t>
      </w:r>
      <w:proofErr w:type="spellStart"/>
      <w:r w:rsidR="00BD7CE1">
        <w:t>Continental</w:t>
      </w:r>
      <w:r w:rsidR="00104A4F">
        <w:t>_PP</w:t>
      </w:r>
      <w:r w:rsidR="00BD7CE1">
        <w:t>_</w:t>
      </w:r>
      <w:r w:rsidR="00F65844">
        <w:t>Hinnerk_Kaiser</w:t>
      </w:r>
      <w:proofErr w:type="spellEnd"/>
    </w:p>
    <w:sectPr w:rsidR="003B02BB" w:rsidRPr="006625EA" w:rsidSect="00FA43D0">
      <w:type w:val="continuous"/>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DB69E" w14:textId="77777777" w:rsidR="005712F9" w:rsidRDefault="005712F9">
      <w:pPr>
        <w:spacing w:after="0" w:line="240" w:lineRule="auto"/>
      </w:pPr>
      <w:r>
        <w:separator/>
      </w:r>
    </w:p>
  </w:endnote>
  <w:endnote w:type="continuationSeparator" w:id="0">
    <w:p w14:paraId="5C72E2B1" w14:textId="77777777" w:rsidR="005712F9" w:rsidRDefault="005712F9">
      <w:pPr>
        <w:spacing w:after="0" w:line="240" w:lineRule="auto"/>
      </w:pPr>
      <w:r>
        <w:continuationSeparator/>
      </w:r>
    </w:p>
  </w:endnote>
  <w:endnote w:type="continuationNotice" w:id="1">
    <w:p w14:paraId="58D82447" w14:textId="77777777" w:rsidR="005712F9" w:rsidRDefault="005712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21A6" w14:textId="77777777"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58248" behindDoc="0" locked="0" layoutInCell="1" allowOverlap="1" wp14:anchorId="2CD30DBD" wp14:editId="37C2D158">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D30DBD" id="_x0000_t202" coordsize="21600,21600" o:spt="202" path="m,l,21600r21600,l21600,xe">
              <v:stroke joinstyle="miter"/>
              <v:path gradientshapeok="t" o:connecttype="rect"/>
            </v:shapetype>
            <v:shape id="Textfeld 2" o:spid="_x0000_s1030" type="#_x0000_t202" style="position:absolute;margin-left:-19.25pt;margin-top:1.15pt;width:31.95pt;height:110.6pt;z-index:2516582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" filled="f" stroked="f">
              <v:textbox style="mso-fit-shape-to-text:t" inset="0,0,0,0">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rPr>
        <w:noProof/>
      </w:rPr>
      <w:t>Ihr Kontakt:</w:t>
    </w:r>
  </w:p>
  <w:p w14:paraId="4FDEA2E2" w14:textId="4852DE52" w:rsidR="009C40BB" w:rsidRPr="00E40548" w:rsidRDefault="00901F02" w:rsidP="00901F02">
    <w:pPr>
      <w:pStyle w:val="09-Footer"/>
      <w:shd w:val="solid" w:color="FFFFFF" w:fill="auto"/>
      <w:rPr>
        <w:noProof/>
      </w:rPr>
    </w:pPr>
    <w:r w:rsidRPr="00901F02">
      <w:rPr>
        <w:noProof/>
      </w:rPr>
      <w:t xml:space="preserve">Annette Rojas, Telefon: +49 </w:t>
    </w:r>
    <w:r w:rsidR="009E492E">
      <w:rPr>
        <w:noProof/>
      </w:rPr>
      <w:t>160</w:t>
    </w:r>
    <w:r w:rsidRPr="00901F02">
      <w:rPr>
        <w:noProof/>
      </w:rPr>
      <w:t xml:space="preserve"> 9</w:t>
    </w:r>
    <w:r w:rsidR="009E492E">
      <w:rPr>
        <w:noProof/>
      </w:rPr>
      <w:t>083</w:t>
    </w:r>
    <w:r w:rsidRPr="00901F02">
      <w:rPr>
        <w:noProof/>
      </w:rPr>
      <w:t xml:space="preserve"> </w:t>
    </w:r>
    <w:r w:rsidR="009E492E">
      <w:rPr>
        <w:noProof/>
      </w:rPr>
      <w:t>7745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9843" w14:textId="77777777"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58244"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2F545556"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D93723">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D93723">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D93723"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D93723">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D93723">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D93723" w:rsidRPr="00213B9A">
                            <w:rPr>
                              <w:rFonts w:cs="Arial"/>
                              <w:noProof/>
                              <w:sz w:val="18"/>
                              <w:lang w:val="en-US"/>
                            </w:rPr>
                            <w:t>.../</w:t>
                          </w:r>
                          <w:r w:rsidR="00D93723">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D4F6AF" id="_x0000_t202" coordsize="21600,21600" o:spt="202" path="m,l,21600r21600,l21600,xe">
              <v:stroke joinstyle="miter"/>
              <v:path gradientshapeok="t" o:connecttype="rect"/>
            </v:shapetype>
            <v:shape id="_x0000_s1032" type="#_x0000_t202" style="position:absolute;margin-left:-19.25pt;margin-top:1.15pt;width:31.95pt;height:110.6pt;z-index:2516582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" filled="f" stroked="f">
              <v:textbox style="mso-fit-shape-to-text:t" inset="0,0,0,0">
                <w:txbxContent>
                  <w:p w14:paraId="43F30A98" w14:textId="2F545556"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D93723">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D93723">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D93723"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D93723">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D93723">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D93723" w:rsidRPr="00213B9A">
                      <w:rPr>
                        <w:rFonts w:cs="Arial"/>
                        <w:noProof/>
                        <w:sz w:val="18"/>
                        <w:lang w:val="en-US"/>
                      </w:rPr>
                      <w:t>.../</w:t>
                    </w:r>
                    <w:r w:rsidR="00D93723">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Pr>
        <w:noProof/>
      </w:rPr>
      <w:t>Ihr Kontakt:</w:t>
    </w:r>
  </w:p>
  <w:p w14:paraId="7FD35FD7" w14:textId="77777777" w:rsid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8243"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6AB27128"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6592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E9B6A" w14:textId="77777777" w:rsidR="005712F9" w:rsidRDefault="005712F9">
      <w:pPr>
        <w:spacing w:after="0" w:line="240" w:lineRule="auto"/>
      </w:pPr>
      <w:r>
        <w:separator/>
      </w:r>
    </w:p>
  </w:footnote>
  <w:footnote w:type="continuationSeparator" w:id="0">
    <w:p w14:paraId="131D26E5" w14:textId="77777777" w:rsidR="005712F9" w:rsidRDefault="005712F9">
      <w:pPr>
        <w:spacing w:after="0" w:line="240" w:lineRule="auto"/>
      </w:pPr>
      <w:r>
        <w:continuationSeparator/>
      </w:r>
    </w:p>
  </w:footnote>
  <w:footnote w:type="continuationNotice" w:id="1">
    <w:p w14:paraId="5714382C" w14:textId="77777777" w:rsidR="005712F9" w:rsidRDefault="005712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EB" w14:textId="4768DC7E" w:rsidR="00E40548" w:rsidRPr="00216088" w:rsidRDefault="00A17123" w:rsidP="00E40548">
    <w:pPr>
      <w:pStyle w:val="Kopfzeile"/>
    </w:pPr>
    <w:r w:rsidRPr="00216088">
      <w:rPr>
        <w:noProof/>
        <w:lang w:eastAsia="de-DE"/>
      </w:rPr>
      <w:t xml:space="preserve"> </w:t>
    </w:r>
    <w:r w:rsidR="004C6C5D" w:rsidRPr="00216088">
      <w:rPr>
        <w:noProof/>
        <w:lang w:eastAsia="de-DE"/>
      </w:rPr>
      <mc:AlternateContent>
        <mc:Choice Requires="wps">
          <w:drawing>
            <wp:anchor distT="0" distB="0" distL="114300" distR="114300" simplePos="0" relativeHeight="251658241" behindDoc="0" locked="0" layoutInCell="1" allowOverlap="1" wp14:anchorId="2528CDA6" wp14:editId="1CDF98DB">
              <wp:simplePos x="0" y="0"/>
              <wp:positionH relativeFrom="margin">
                <wp:align>right</wp:align>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r>
                            <w:rPr>
                              <w:lang w:val="en-US"/>
                            </w:rPr>
                            <w:t>Pressemitteilung</w:t>
                          </w:r>
                        </w:p>
                        <w:p w14:paraId="34A1C695"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_x0000_s1028" type="#_x0000_t202" style="position:absolute;margin-left:176.85pt;margin-top:31.1pt;width:228.05pt;height:33.9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" filled="f" stroked="f" strokeweight=".5pt">
              <v:textbox inset="0,0,0,0">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proofErr w:type="spellStart"/>
                    <w:r>
                      <w:rPr>
                        <w:lang w:val="en-US"/>
                      </w:rPr>
                      <w:t>Pressemitteilung</w:t>
                    </w:r>
                    <w:proofErr w:type="spellEnd"/>
                  </w:p>
                  <w:p w14:paraId="34A1C695" w14:textId="77777777" w:rsidR="004C6C5D" w:rsidRDefault="004C6C5D" w:rsidP="004C6C5D">
                    <w:pPr>
                      <w:pStyle w:val="12-Title"/>
                    </w:pPr>
                    <w:r>
                      <w:br/>
                    </w:r>
                  </w:p>
                </w:txbxContent>
              </v:textbox>
              <w10:wrap anchorx="margin" anchory="page"/>
            </v:shape>
          </w:pict>
        </mc:Fallback>
      </mc:AlternateContent>
    </w:r>
    <w:r w:rsidR="00E40548">
      <w:rPr>
        <w:noProof/>
        <w:lang w:eastAsia="de-DE"/>
      </w:rPr>
      <w:drawing>
        <wp:anchor distT="0" distB="0" distL="114300" distR="114300" simplePos="0" relativeHeight="251658240"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1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6F69DF8E" w:rsidR="00E40548" w:rsidRDefault="00E405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400"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58246"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19B32978"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D93723" w:rsidRPr="00213B9A">
                            <w:rPr>
                              <w:rFonts w:cs="Arial"/>
                              <w:noProof/>
                              <w:sz w:val="18"/>
                              <w:lang w:val="en-US"/>
                            </w:rPr>
                            <w:t xml:space="preserve">- </w:t>
                          </w:r>
                          <w:r w:rsidR="00D93723">
                            <w:rPr>
                              <w:rFonts w:cs="Arial"/>
                              <w:noProof/>
                              <w:sz w:val="18"/>
                              <w:lang w:val="en-US"/>
                            </w:rPr>
                            <w:t>2</w:t>
                          </w:r>
                          <w:r w:rsidR="00D93723"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_x0000_s1031" type="#_x0000_t202" style="position:absolute;margin-left:0;margin-top:59.8pt;width:477.95pt;height:21.15pt;z-index:25165824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" filled="f" stroked="f">
              <v:textbox>
                <w:txbxContent>
                  <w:p w14:paraId="45940F36" w14:textId="19B32978"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D93723" w:rsidRPr="00213B9A">
                      <w:rPr>
                        <w:rFonts w:cs="Arial"/>
                        <w:noProof/>
                        <w:sz w:val="18"/>
                        <w:lang w:val="en-US"/>
                      </w:rPr>
                      <w:t xml:space="preserve">- </w:t>
                    </w:r>
                    <w:r w:rsidR="00D93723">
                      <w:rPr>
                        <w:rFonts w:cs="Arial"/>
                        <w:noProof/>
                        <w:sz w:val="18"/>
                        <w:lang w:val="en-US"/>
                      </w:rPr>
                      <w:t>2</w:t>
                    </w:r>
                    <w:r w:rsidR="00D93723"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8245"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11A6A"/>
    <w:multiLevelType w:val="hybridMultilevel"/>
    <w:tmpl w:val="153857EC"/>
    <w:lvl w:ilvl="0" w:tplc="851CE4DC">
      <w:start w:val="1"/>
      <w:numFmt w:val="bullet"/>
      <w:pStyle w:val="02-Bullet"/>
      <w:lvlText w:val=""/>
      <w:lvlJc w:val="left"/>
      <w:pPr>
        <w:ind w:left="2061"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7456069"/>
    <w:multiLevelType w:val="hybridMultilevel"/>
    <w:tmpl w:val="F0605866"/>
    <w:lvl w:ilvl="0" w:tplc="EF808F8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3008408">
    <w:abstractNumId w:val="2"/>
  </w:num>
  <w:num w:numId="2" w16cid:durableId="1548760516">
    <w:abstractNumId w:val="2"/>
  </w:num>
  <w:num w:numId="3" w16cid:durableId="94250896">
    <w:abstractNumId w:val="2"/>
  </w:num>
  <w:num w:numId="4" w16cid:durableId="769861802">
    <w:abstractNumId w:val="2"/>
  </w:num>
  <w:num w:numId="5" w16cid:durableId="1595093262">
    <w:abstractNumId w:val="2"/>
  </w:num>
  <w:num w:numId="6" w16cid:durableId="1774862797">
    <w:abstractNumId w:val="3"/>
  </w:num>
  <w:num w:numId="7" w16cid:durableId="895579718">
    <w:abstractNumId w:val="0"/>
  </w:num>
  <w:num w:numId="8" w16cid:durableId="604308668">
    <w:abstractNumId w:val="1"/>
  </w:num>
  <w:num w:numId="9" w16cid:durableId="11036456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07A3C"/>
    <w:rsid w:val="00010A2B"/>
    <w:rsid w:val="000146E6"/>
    <w:rsid w:val="00016664"/>
    <w:rsid w:val="000167A1"/>
    <w:rsid w:val="000219AF"/>
    <w:rsid w:val="000511E4"/>
    <w:rsid w:val="0006310A"/>
    <w:rsid w:val="00090369"/>
    <w:rsid w:val="00090600"/>
    <w:rsid w:val="00095547"/>
    <w:rsid w:val="000969F4"/>
    <w:rsid w:val="000C0C39"/>
    <w:rsid w:val="000E5FCA"/>
    <w:rsid w:val="000F3D0D"/>
    <w:rsid w:val="000F50F8"/>
    <w:rsid w:val="00104A4F"/>
    <w:rsid w:val="00122B58"/>
    <w:rsid w:val="001233B0"/>
    <w:rsid w:val="001273AE"/>
    <w:rsid w:val="00130DED"/>
    <w:rsid w:val="00135E9E"/>
    <w:rsid w:val="001366CC"/>
    <w:rsid w:val="0013696D"/>
    <w:rsid w:val="00161BC8"/>
    <w:rsid w:val="00170C7E"/>
    <w:rsid w:val="001758FD"/>
    <w:rsid w:val="00175D5B"/>
    <w:rsid w:val="00186BAA"/>
    <w:rsid w:val="0019701F"/>
    <w:rsid w:val="001A6CFC"/>
    <w:rsid w:val="001B150F"/>
    <w:rsid w:val="001B161E"/>
    <w:rsid w:val="001B5139"/>
    <w:rsid w:val="001C1CE3"/>
    <w:rsid w:val="001C3BC8"/>
    <w:rsid w:val="001D0270"/>
    <w:rsid w:val="001D04FB"/>
    <w:rsid w:val="001D7C3B"/>
    <w:rsid w:val="001E2A00"/>
    <w:rsid w:val="001F4E5A"/>
    <w:rsid w:val="002062D5"/>
    <w:rsid w:val="00206A0B"/>
    <w:rsid w:val="00207863"/>
    <w:rsid w:val="00213B9A"/>
    <w:rsid w:val="002168E4"/>
    <w:rsid w:val="00217313"/>
    <w:rsid w:val="002268A2"/>
    <w:rsid w:val="00232F7B"/>
    <w:rsid w:val="00236223"/>
    <w:rsid w:val="00236446"/>
    <w:rsid w:val="002418E5"/>
    <w:rsid w:val="00241A2A"/>
    <w:rsid w:val="00245363"/>
    <w:rsid w:val="0025357A"/>
    <w:rsid w:val="00256B14"/>
    <w:rsid w:val="00272A39"/>
    <w:rsid w:val="00275193"/>
    <w:rsid w:val="002831C6"/>
    <w:rsid w:val="002834DF"/>
    <w:rsid w:val="00294455"/>
    <w:rsid w:val="00295D87"/>
    <w:rsid w:val="0029667F"/>
    <w:rsid w:val="002B7F67"/>
    <w:rsid w:val="002C0612"/>
    <w:rsid w:val="002C3E1A"/>
    <w:rsid w:val="002D18DA"/>
    <w:rsid w:val="002D2D38"/>
    <w:rsid w:val="002F0D8C"/>
    <w:rsid w:val="002F63AC"/>
    <w:rsid w:val="0030582F"/>
    <w:rsid w:val="00315A22"/>
    <w:rsid w:val="00315CE5"/>
    <w:rsid w:val="0031750E"/>
    <w:rsid w:val="00321287"/>
    <w:rsid w:val="00321980"/>
    <w:rsid w:val="00323109"/>
    <w:rsid w:val="003261EF"/>
    <w:rsid w:val="00337013"/>
    <w:rsid w:val="003370B4"/>
    <w:rsid w:val="0034616B"/>
    <w:rsid w:val="003528D8"/>
    <w:rsid w:val="00387369"/>
    <w:rsid w:val="00391614"/>
    <w:rsid w:val="00393E60"/>
    <w:rsid w:val="003954D5"/>
    <w:rsid w:val="003A0C3A"/>
    <w:rsid w:val="003A53E5"/>
    <w:rsid w:val="003A62CF"/>
    <w:rsid w:val="003B02BB"/>
    <w:rsid w:val="003B44E4"/>
    <w:rsid w:val="003B53D4"/>
    <w:rsid w:val="003B64EC"/>
    <w:rsid w:val="003C469F"/>
    <w:rsid w:val="003D0230"/>
    <w:rsid w:val="003E1BC7"/>
    <w:rsid w:val="003F55AD"/>
    <w:rsid w:val="00403F1A"/>
    <w:rsid w:val="00404A42"/>
    <w:rsid w:val="0041606D"/>
    <w:rsid w:val="00421762"/>
    <w:rsid w:val="004372DA"/>
    <w:rsid w:val="00447A88"/>
    <w:rsid w:val="004626DA"/>
    <w:rsid w:val="00467411"/>
    <w:rsid w:val="00470DBC"/>
    <w:rsid w:val="00477C94"/>
    <w:rsid w:val="00482768"/>
    <w:rsid w:val="00484AB3"/>
    <w:rsid w:val="00490311"/>
    <w:rsid w:val="004903DD"/>
    <w:rsid w:val="0049432B"/>
    <w:rsid w:val="00497362"/>
    <w:rsid w:val="00497E26"/>
    <w:rsid w:val="004A04F6"/>
    <w:rsid w:val="004A72DB"/>
    <w:rsid w:val="004C184A"/>
    <w:rsid w:val="004C6C5D"/>
    <w:rsid w:val="004D0F32"/>
    <w:rsid w:val="004D12F9"/>
    <w:rsid w:val="004E1C50"/>
    <w:rsid w:val="004F5C88"/>
    <w:rsid w:val="00501FE8"/>
    <w:rsid w:val="00524F93"/>
    <w:rsid w:val="0052755F"/>
    <w:rsid w:val="005304EA"/>
    <w:rsid w:val="005355F0"/>
    <w:rsid w:val="00536A32"/>
    <w:rsid w:val="00553C50"/>
    <w:rsid w:val="005544A3"/>
    <w:rsid w:val="0055617D"/>
    <w:rsid w:val="00556773"/>
    <w:rsid w:val="005712F9"/>
    <w:rsid w:val="00575716"/>
    <w:rsid w:val="00585B0B"/>
    <w:rsid w:val="0058752D"/>
    <w:rsid w:val="00587D8D"/>
    <w:rsid w:val="0059103D"/>
    <w:rsid w:val="005A5D8F"/>
    <w:rsid w:val="005C2180"/>
    <w:rsid w:val="005E5775"/>
    <w:rsid w:val="005E7F23"/>
    <w:rsid w:val="005F042A"/>
    <w:rsid w:val="005F10CC"/>
    <w:rsid w:val="006031D4"/>
    <w:rsid w:val="00614844"/>
    <w:rsid w:val="00621DA6"/>
    <w:rsid w:val="00623F46"/>
    <w:rsid w:val="00632565"/>
    <w:rsid w:val="00633747"/>
    <w:rsid w:val="00635C80"/>
    <w:rsid w:val="006464D2"/>
    <w:rsid w:val="006625EA"/>
    <w:rsid w:val="0067067E"/>
    <w:rsid w:val="00672C8F"/>
    <w:rsid w:val="006827CD"/>
    <w:rsid w:val="006926F4"/>
    <w:rsid w:val="006A1616"/>
    <w:rsid w:val="006A6182"/>
    <w:rsid w:val="006B4E39"/>
    <w:rsid w:val="006C147F"/>
    <w:rsid w:val="006C1500"/>
    <w:rsid w:val="006D05EA"/>
    <w:rsid w:val="006D1FF7"/>
    <w:rsid w:val="006D219B"/>
    <w:rsid w:val="006D3702"/>
    <w:rsid w:val="006D72B3"/>
    <w:rsid w:val="006E4CD7"/>
    <w:rsid w:val="006F046E"/>
    <w:rsid w:val="006F4761"/>
    <w:rsid w:val="007041F5"/>
    <w:rsid w:val="0071647D"/>
    <w:rsid w:val="00723C5A"/>
    <w:rsid w:val="0072466A"/>
    <w:rsid w:val="00736F32"/>
    <w:rsid w:val="00741021"/>
    <w:rsid w:val="007442D3"/>
    <w:rsid w:val="00752F2D"/>
    <w:rsid w:val="007552B8"/>
    <w:rsid w:val="00763F2B"/>
    <w:rsid w:val="00765234"/>
    <w:rsid w:val="00766C86"/>
    <w:rsid w:val="00783E17"/>
    <w:rsid w:val="007B5E78"/>
    <w:rsid w:val="007B72D5"/>
    <w:rsid w:val="007C3044"/>
    <w:rsid w:val="007D1510"/>
    <w:rsid w:val="00804FD6"/>
    <w:rsid w:val="00805EB7"/>
    <w:rsid w:val="00814484"/>
    <w:rsid w:val="00814C00"/>
    <w:rsid w:val="00832ED0"/>
    <w:rsid w:val="00836075"/>
    <w:rsid w:val="00840836"/>
    <w:rsid w:val="008510F9"/>
    <w:rsid w:val="00870BA4"/>
    <w:rsid w:val="00874B31"/>
    <w:rsid w:val="00874EF9"/>
    <w:rsid w:val="00884491"/>
    <w:rsid w:val="008855B4"/>
    <w:rsid w:val="008A37CA"/>
    <w:rsid w:val="008B1B8F"/>
    <w:rsid w:val="008C323B"/>
    <w:rsid w:val="008D0B22"/>
    <w:rsid w:val="008D243E"/>
    <w:rsid w:val="008D6E01"/>
    <w:rsid w:val="008E5C7F"/>
    <w:rsid w:val="00900D9B"/>
    <w:rsid w:val="00901F02"/>
    <w:rsid w:val="00903D0C"/>
    <w:rsid w:val="00920BFC"/>
    <w:rsid w:val="0092760B"/>
    <w:rsid w:val="00932856"/>
    <w:rsid w:val="0093776E"/>
    <w:rsid w:val="00940E3C"/>
    <w:rsid w:val="009513A1"/>
    <w:rsid w:val="009560C8"/>
    <w:rsid w:val="00956A95"/>
    <w:rsid w:val="0096426A"/>
    <w:rsid w:val="009671D3"/>
    <w:rsid w:val="00970681"/>
    <w:rsid w:val="009711C4"/>
    <w:rsid w:val="009715A1"/>
    <w:rsid w:val="009748AB"/>
    <w:rsid w:val="00975950"/>
    <w:rsid w:val="00980078"/>
    <w:rsid w:val="00992BEE"/>
    <w:rsid w:val="009B5BA3"/>
    <w:rsid w:val="009C06E9"/>
    <w:rsid w:val="009C0D48"/>
    <w:rsid w:val="009C2A88"/>
    <w:rsid w:val="009C3DAD"/>
    <w:rsid w:val="009C40BB"/>
    <w:rsid w:val="009C5E28"/>
    <w:rsid w:val="009D27B0"/>
    <w:rsid w:val="009E492E"/>
    <w:rsid w:val="009E4B08"/>
    <w:rsid w:val="009E6275"/>
    <w:rsid w:val="009E73C7"/>
    <w:rsid w:val="00A005B8"/>
    <w:rsid w:val="00A03657"/>
    <w:rsid w:val="00A05598"/>
    <w:rsid w:val="00A05953"/>
    <w:rsid w:val="00A12F7E"/>
    <w:rsid w:val="00A1476B"/>
    <w:rsid w:val="00A17123"/>
    <w:rsid w:val="00A22460"/>
    <w:rsid w:val="00A23E50"/>
    <w:rsid w:val="00A25CF4"/>
    <w:rsid w:val="00A27B98"/>
    <w:rsid w:val="00A311B4"/>
    <w:rsid w:val="00A418C0"/>
    <w:rsid w:val="00A442DE"/>
    <w:rsid w:val="00A46B35"/>
    <w:rsid w:val="00A52F32"/>
    <w:rsid w:val="00A53779"/>
    <w:rsid w:val="00A54D87"/>
    <w:rsid w:val="00A626BD"/>
    <w:rsid w:val="00A65E13"/>
    <w:rsid w:val="00A879AA"/>
    <w:rsid w:val="00A93F82"/>
    <w:rsid w:val="00AA3700"/>
    <w:rsid w:val="00AA43F6"/>
    <w:rsid w:val="00AA442A"/>
    <w:rsid w:val="00AA72A5"/>
    <w:rsid w:val="00AB3BB1"/>
    <w:rsid w:val="00AC01BA"/>
    <w:rsid w:val="00AC1588"/>
    <w:rsid w:val="00AD5E6B"/>
    <w:rsid w:val="00AE1162"/>
    <w:rsid w:val="00AE319C"/>
    <w:rsid w:val="00AE4846"/>
    <w:rsid w:val="00AE547C"/>
    <w:rsid w:val="00AE648C"/>
    <w:rsid w:val="00AE7ABE"/>
    <w:rsid w:val="00B07BD0"/>
    <w:rsid w:val="00B148AB"/>
    <w:rsid w:val="00B364EF"/>
    <w:rsid w:val="00B404A9"/>
    <w:rsid w:val="00B4516E"/>
    <w:rsid w:val="00B45483"/>
    <w:rsid w:val="00B45DFB"/>
    <w:rsid w:val="00B50164"/>
    <w:rsid w:val="00B53D9E"/>
    <w:rsid w:val="00B54BA4"/>
    <w:rsid w:val="00B57A6E"/>
    <w:rsid w:val="00B60A87"/>
    <w:rsid w:val="00B70EBC"/>
    <w:rsid w:val="00B76CC8"/>
    <w:rsid w:val="00B9488A"/>
    <w:rsid w:val="00BA05C4"/>
    <w:rsid w:val="00BA27DC"/>
    <w:rsid w:val="00BA7F26"/>
    <w:rsid w:val="00BB1F11"/>
    <w:rsid w:val="00BB3125"/>
    <w:rsid w:val="00BB5C24"/>
    <w:rsid w:val="00BB7E41"/>
    <w:rsid w:val="00BC2837"/>
    <w:rsid w:val="00BD1C25"/>
    <w:rsid w:val="00BD7CE1"/>
    <w:rsid w:val="00BE719C"/>
    <w:rsid w:val="00BF363C"/>
    <w:rsid w:val="00C01F47"/>
    <w:rsid w:val="00C25283"/>
    <w:rsid w:val="00C25454"/>
    <w:rsid w:val="00C25D0D"/>
    <w:rsid w:val="00C2656B"/>
    <w:rsid w:val="00C411B3"/>
    <w:rsid w:val="00C433EF"/>
    <w:rsid w:val="00C437DD"/>
    <w:rsid w:val="00C50BDF"/>
    <w:rsid w:val="00C608D9"/>
    <w:rsid w:val="00C66086"/>
    <w:rsid w:val="00C95AFF"/>
    <w:rsid w:val="00C96250"/>
    <w:rsid w:val="00CA29D3"/>
    <w:rsid w:val="00CA7FEB"/>
    <w:rsid w:val="00CB0673"/>
    <w:rsid w:val="00CC0350"/>
    <w:rsid w:val="00CC2F13"/>
    <w:rsid w:val="00CD2D36"/>
    <w:rsid w:val="00CD6071"/>
    <w:rsid w:val="00CE2EC1"/>
    <w:rsid w:val="00CF6A92"/>
    <w:rsid w:val="00D107AF"/>
    <w:rsid w:val="00D11A2E"/>
    <w:rsid w:val="00D14A0D"/>
    <w:rsid w:val="00D15F7E"/>
    <w:rsid w:val="00D162A0"/>
    <w:rsid w:val="00D21DD4"/>
    <w:rsid w:val="00D55A30"/>
    <w:rsid w:val="00D613B7"/>
    <w:rsid w:val="00D62959"/>
    <w:rsid w:val="00D62AB7"/>
    <w:rsid w:val="00D65038"/>
    <w:rsid w:val="00D664F3"/>
    <w:rsid w:val="00D67883"/>
    <w:rsid w:val="00D7263E"/>
    <w:rsid w:val="00D77915"/>
    <w:rsid w:val="00D77D64"/>
    <w:rsid w:val="00D87404"/>
    <w:rsid w:val="00D927F5"/>
    <w:rsid w:val="00D93723"/>
    <w:rsid w:val="00D96BD5"/>
    <w:rsid w:val="00DA1992"/>
    <w:rsid w:val="00DA7B25"/>
    <w:rsid w:val="00DB1CDA"/>
    <w:rsid w:val="00DB7FB0"/>
    <w:rsid w:val="00DD0E97"/>
    <w:rsid w:val="00E0544B"/>
    <w:rsid w:val="00E11EC9"/>
    <w:rsid w:val="00E14D53"/>
    <w:rsid w:val="00E37F77"/>
    <w:rsid w:val="00E40548"/>
    <w:rsid w:val="00E4218F"/>
    <w:rsid w:val="00E53F44"/>
    <w:rsid w:val="00E661E4"/>
    <w:rsid w:val="00E81DB0"/>
    <w:rsid w:val="00E862AE"/>
    <w:rsid w:val="00E950A7"/>
    <w:rsid w:val="00E95307"/>
    <w:rsid w:val="00E95CF5"/>
    <w:rsid w:val="00E974B5"/>
    <w:rsid w:val="00EA0ACC"/>
    <w:rsid w:val="00ED0B55"/>
    <w:rsid w:val="00ED439B"/>
    <w:rsid w:val="00ED6B52"/>
    <w:rsid w:val="00EE1787"/>
    <w:rsid w:val="00EE6A90"/>
    <w:rsid w:val="00EF6EE2"/>
    <w:rsid w:val="00EF72E8"/>
    <w:rsid w:val="00F032E8"/>
    <w:rsid w:val="00F21B16"/>
    <w:rsid w:val="00F33888"/>
    <w:rsid w:val="00F41F11"/>
    <w:rsid w:val="00F4407F"/>
    <w:rsid w:val="00F61875"/>
    <w:rsid w:val="00F63122"/>
    <w:rsid w:val="00F65825"/>
    <w:rsid w:val="00F65844"/>
    <w:rsid w:val="00F70803"/>
    <w:rsid w:val="00F92A00"/>
    <w:rsid w:val="00F97938"/>
    <w:rsid w:val="00FA43D0"/>
    <w:rsid w:val="00FA66BE"/>
    <w:rsid w:val="00FD08F5"/>
    <w:rsid w:val="00FD360A"/>
    <w:rsid w:val="00FD7261"/>
    <w:rsid w:val="00FE7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84600"/>
  <w15:chartTrackingRefBased/>
  <w15:docId w15:val="{5C21294B-9610-4B84-8D31-DAB2FADE9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421762"/>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qFormat/>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484AB3"/>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484AB3"/>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styleId="NichtaufgelsteErwhnung">
    <w:name w:val="Unresolved Mention"/>
    <w:basedOn w:val="Absatz-Standardschriftart"/>
    <w:uiPriority w:val="99"/>
    <w:semiHidden/>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 w:type="character" w:customStyle="1" w:styleId="normaltextrun">
    <w:name w:val="normaltextrun"/>
    <w:basedOn w:val="Absatz-Standardschriftart"/>
    <w:rsid w:val="0093776E"/>
  </w:style>
  <w:style w:type="character" w:customStyle="1" w:styleId="eop">
    <w:name w:val="eop"/>
    <w:basedOn w:val="Absatz-Standardschriftart"/>
    <w:rsid w:val="00AD5E6B"/>
  </w:style>
  <w:style w:type="paragraph" w:styleId="berarbeitung">
    <w:name w:val="Revision"/>
    <w:hidden/>
    <w:uiPriority w:val="99"/>
    <w:semiHidden/>
    <w:rsid w:val="00122B58"/>
    <w:pPr>
      <w:spacing w:after="0" w:line="240" w:lineRule="auto"/>
    </w:pPr>
    <w:rPr>
      <w:rFonts w:ascii="Arial" w:hAnsi="Arial"/>
      <w:lang w:val="de-DE"/>
    </w:rPr>
  </w:style>
  <w:style w:type="character" w:customStyle="1" w:styleId="apple-converted-space">
    <w:name w:val="apple-converted-space"/>
    <w:basedOn w:val="Absatz-Standardschriftart"/>
    <w:rsid w:val="00556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022364">
      <w:bodyDiv w:val="1"/>
      <w:marLeft w:val="0"/>
      <w:marRight w:val="0"/>
      <w:marTop w:val="0"/>
      <w:marBottom w:val="0"/>
      <w:divBdr>
        <w:top w:val="none" w:sz="0" w:space="0" w:color="auto"/>
        <w:left w:val="none" w:sz="0" w:space="0" w:color="auto"/>
        <w:bottom w:val="none" w:sz="0" w:space="0" w:color="auto"/>
        <w:right w:val="none" w:sz="0" w:space="0" w:color="auto"/>
      </w:divBdr>
    </w:div>
    <w:div w:id="1927111874">
      <w:bodyDiv w:val="1"/>
      <w:marLeft w:val="0"/>
      <w:marRight w:val="0"/>
      <w:marTop w:val="0"/>
      <w:marBottom w:val="0"/>
      <w:divBdr>
        <w:top w:val="none" w:sz="0" w:space="0" w:color="auto"/>
        <w:left w:val="none" w:sz="0" w:space="0" w:color="auto"/>
        <w:bottom w:val="none" w:sz="0" w:space="0" w:color="auto"/>
        <w:right w:val="none" w:sz="0" w:space="0" w:color="auto"/>
      </w:divBdr>
      <w:divsChild>
        <w:div w:id="146358209">
          <w:marLeft w:val="0"/>
          <w:marRight w:val="0"/>
          <w:marTop w:val="0"/>
          <w:marBottom w:val="0"/>
          <w:divBdr>
            <w:top w:val="none" w:sz="0" w:space="0" w:color="auto"/>
            <w:left w:val="none" w:sz="0" w:space="0" w:color="auto"/>
            <w:bottom w:val="none" w:sz="0" w:space="0" w:color="auto"/>
            <w:right w:val="none" w:sz="0" w:space="0" w:color="auto"/>
          </w:divBdr>
          <w:divsChild>
            <w:div w:id="209270217">
              <w:marLeft w:val="0"/>
              <w:marRight w:val="0"/>
              <w:marTop w:val="0"/>
              <w:marBottom w:val="0"/>
              <w:divBdr>
                <w:top w:val="none" w:sz="0" w:space="0" w:color="auto"/>
                <w:left w:val="none" w:sz="0" w:space="0" w:color="auto"/>
                <w:bottom w:val="none" w:sz="0" w:space="0" w:color="auto"/>
                <w:right w:val="none" w:sz="0" w:space="0" w:color="auto"/>
              </w:divBdr>
              <w:divsChild>
                <w:div w:id="812791845">
                  <w:marLeft w:val="0"/>
                  <w:marRight w:val="0"/>
                  <w:marTop w:val="0"/>
                  <w:marBottom w:val="0"/>
                  <w:divBdr>
                    <w:top w:val="none" w:sz="0" w:space="0" w:color="auto"/>
                    <w:left w:val="none" w:sz="0" w:space="0" w:color="auto"/>
                    <w:bottom w:val="none" w:sz="0" w:space="0" w:color="auto"/>
                    <w:right w:val="none" w:sz="0" w:space="0" w:color="auto"/>
                  </w:divBdr>
                  <w:divsChild>
                    <w:div w:id="1738823380">
                      <w:marLeft w:val="0"/>
                      <w:marRight w:val="0"/>
                      <w:marTop w:val="0"/>
                      <w:marBottom w:val="0"/>
                      <w:divBdr>
                        <w:top w:val="none" w:sz="0" w:space="0" w:color="auto"/>
                        <w:left w:val="none" w:sz="0" w:space="0" w:color="auto"/>
                        <w:bottom w:val="none" w:sz="0" w:space="0" w:color="auto"/>
                        <w:right w:val="none" w:sz="0" w:space="0" w:color="auto"/>
                      </w:divBdr>
                      <w:divsChild>
                        <w:div w:id="556939698">
                          <w:marLeft w:val="0"/>
                          <w:marRight w:val="0"/>
                          <w:marTop w:val="0"/>
                          <w:marBottom w:val="0"/>
                          <w:divBdr>
                            <w:top w:val="none" w:sz="0" w:space="0" w:color="auto"/>
                            <w:left w:val="none" w:sz="0" w:space="0" w:color="auto"/>
                            <w:bottom w:val="none" w:sz="0" w:space="0" w:color="auto"/>
                            <w:right w:val="none" w:sz="0" w:space="0" w:color="auto"/>
                          </w:divBdr>
                          <w:divsChild>
                            <w:div w:id="843283074">
                              <w:marLeft w:val="0"/>
                              <w:marRight w:val="0"/>
                              <w:marTop w:val="0"/>
                              <w:marBottom w:val="0"/>
                              <w:divBdr>
                                <w:top w:val="none" w:sz="0" w:space="0" w:color="auto"/>
                                <w:left w:val="none" w:sz="0" w:space="0" w:color="auto"/>
                                <w:bottom w:val="none" w:sz="0" w:space="0" w:color="auto"/>
                                <w:right w:val="none" w:sz="0" w:space="0" w:color="auto"/>
                              </w:divBdr>
                            </w:div>
                            <w:div w:id="21273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hyperlink" Target="http://www.continental-reifen.de/b2c/stories/podcast-4-smarte-%09reifen.html" TargetMode="External"/><Relationship Id="rId7" Type="http://schemas.openxmlformats.org/officeDocument/2006/relationships/styles" Target="styles.xml"/><Relationship Id="rId12" Type="http://schemas.openxmlformats.org/officeDocument/2006/relationships/hyperlink" Target="https://media.continental.com/dl/iebaDpAGdmMNH9u5B9zu5C"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yperlink" Target="http://www.continental.com/de/presse/mediathek/"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hyperlink" Target="http://www.continental.com/de/presse/"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annette.rojas@conti.de" TargetMode="External"/><Relationship Id="rId22"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D8372119728B48A69DE74B7EF4A106" ma:contentTypeVersion="10" ma:contentTypeDescription="Create a new document." ma:contentTypeScope="" ma:versionID="72687c08afb1817b30220b3b4c1ddcc4">
  <xsd:schema xmlns:xsd="http://www.w3.org/2001/XMLSchema" xmlns:xs="http://www.w3.org/2001/XMLSchema" xmlns:p="http://schemas.microsoft.com/office/2006/metadata/properties" xmlns:ns2="4a53f05d-9952-4cbf-b61e-d3a515e3a697" targetNamespace="http://schemas.microsoft.com/office/2006/metadata/properties" ma:root="true" ma:fieldsID="9704aa3aa00338c178ed463f59f36636" ns2:_="">
    <xsd:import namespace="4a53f05d-9952-4cbf-b61e-d3a515e3a6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3f05d-9952-4cbf-b61e-d3a515e3a6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5FE4E-1BC2-40BC-B1EF-09C452519ED4}">
  <ds:schemaRefs>
    <ds:schemaRef ds:uri="http://schemas.microsoft.com/sharepoint/v3/contenttype/forms"/>
  </ds:schemaRefs>
</ds:datastoreItem>
</file>

<file path=customXml/itemProps2.xml><?xml version="1.0" encoding="utf-8"?>
<ds:datastoreItem xmlns:ds="http://schemas.openxmlformats.org/officeDocument/2006/customXml" ds:itemID="{BF16ED6C-F8E2-45FB-91A4-B39705F334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98C406-9DC7-46CF-B835-DA6BB3841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3f05d-9952-4cbf-b61e-d3a515e3a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08DDB2-F9B1-714A-B65D-EF113E409853}">
  <ds:schemaRefs>
    <ds:schemaRef ds:uri="http://schemas.openxmlformats.org/officeDocument/2006/bibliography"/>
  </ds:schemaRefs>
</ds:datastoreItem>
</file>

<file path=docMetadata/LabelInfo.xml><?xml version="1.0" encoding="utf-8"?>
<clbl:labelList xmlns:clbl="http://schemas.microsoft.com/office/2020/mipLabelMetadata">
  <clbl:label id="{8d4b558f-7b2e-40ba-ad1f-e04d79e6265a}" enabled="0" method="" siteId="{8d4b558f-7b2e-40ba-ad1f-e04d79e6265a}"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4770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5515</CharactersWithSpaces>
  <SharedDoc>false</SharedDoc>
  <HyperlinkBase/>
  <HLinks>
    <vt:vector size="6" baseType="variant">
      <vt:variant>
        <vt:i4>3997727</vt:i4>
      </vt:variant>
      <vt:variant>
        <vt:i4>0</vt:i4>
      </vt:variant>
      <vt:variant>
        <vt:i4>0</vt:i4>
      </vt:variant>
      <vt:variant>
        <vt:i4>5</vt:i4>
      </vt:variant>
      <vt:variant>
        <vt:lpwstr>https://continental.sharepoint.com/teams/cs_10002314/Shared Documents/Forms/AllItems.aspx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Marcel Roß</cp:lastModifiedBy>
  <cp:revision>6</cp:revision>
  <cp:lastPrinted>2023-04-11T17:17:00Z</cp:lastPrinted>
  <dcterms:created xsi:type="dcterms:W3CDTF">2023-04-19T07:38:00Z</dcterms:created>
  <dcterms:modified xsi:type="dcterms:W3CDTF">2023-04-20T10:00:00Z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0x01010038D8372119728B48A69DE74B7EF4A106</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