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20F3" w14:textId="574C7C6A" w:rsidR="005A5D8F" w:rsidRPr="00A757DF" w:rsidRDefault="005A5D8F" w:rsidP="005F042A">
      <w:pPr>
        <w:pStyle w:val="01-Headline"/>
      </w:pPr>
      <w:r w:rsidRPr="00A757DF">
        <w:rPr>
          <w:lang w:bidi="ar-SA"/>
        </w:rPr>
        <mc:AlternateContent>
          <mc:Choice Requires="wps">
            <w:drawing>
              <wp:anchor distT="4294967292" distB="4294967292" distL="114300" distR="114300" simplePos="0" relativeHeight="251659264" behindDoc="0" locked="0" layoutInCell="1" allowOverlap="1" wp14:anchorId="645BBA13" wp14:editId="2DFE4DBC">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B7C5"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A757DF">
        <w:rPr>
          <w:lang w:bidi="ar-SA"/>
        </w:rPr>
        <mc:AlternateContent>
          <mc:Choice Requires="wps">
            <w:drawing>
              <wp:anchor distT="4294967292" distB="4294967292" distL="114300" distR="114300" simplePos="0" relativeHeight="251660288" behindDoc="0" locked="0" layoutInCell="1" allowOverlap="1" wp14:anchorId="0FF8EF2E" wp14:editId="5BFC6EEF">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C5EE"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6F2EBF">
        <w:t xml:space="preserve">Partner für mehr Artenschutz </w:t>
      </w:r>
    </w:p>
    <w:p w14:paraId="674DD847" w14:textId="5F3A3ADD" w:rsidR="00A311B4" w:rsidRPr="00A757DF" w:rsidRDefault="00FE3BD9" w:rsidP="00870BA4">
      <w:pPr>
        <w:pStyle w:val="02-Bullet"/>
      </w:pPr>
      <w:r w:rsidRPr="00A757DF">
        <w:t xml:space="preserve">Continental </w:t>
      </w:r>
      <w:r w:rsidR="006B758A">
        <w:t xml:space="preserve">Reifen </w:t>
      </w:r>
      <w:r w:rsidRPr="00A757DF">
        <w:t xml:space="preserve">legt mit Spedition </w:t>
      </w:r>
      <w:proofErr w:type="spellStart"/>
      <w:r w:rsidRPr="00A757DF">
        <w:t>HaGe</w:t>
      </w:r>
      <w:proofErr w:type="spellEnd"/>
      <w:r w:rsidRPr="00A757DF">
        <w:t xml:space="preserve">-Logistik und Partner </w:t>
      </w:r>
      <w:r w:rsidR="00C21268" w:rsidRPr="00A757DF">
        <w:t>Artenglück</w:t>
      </w:r>
      <w:r w:rsidR="00A757DF">
        <w:t xml:space="preserve"> auf </w:t>
      </w:r>
      <w:r w:rsidRPr="00A757DF">
        <w:t>1,2 Hektar Blühwiese an</w:t>
      </w:r>
    </w:p>
    <w:p w14:paraId="306EF901" w14:textId="0779E4BC" w:rsidR="00A311B4" w:rsidRPr="00A757DF" w:rsidRDefault="00FE3BD9" w:rsidP="00870BA4">
      <w:pPr>
        <w:pStyle w:val="02-Bullet"/>
      </w:pPr>
      <w:r w:rsidRPr="00A757DF">
        <w:t xml:space="preserve">Fläche ist Teil von bundesweit </w:t>
      </w:r>
      <w:r w:rsidR="00E41376">
        <w:t xml:space="preserve">mehr als </w:t>
      </w:r>
      <w:r w:rsidRPr="00A757DF">
        <w:t>170.000 Quadratmeter</w:t>
      </w:r>
      <w:r w:rsidR="00C21268" w:rsidRPr="00A757DF">
        <w:t>n</w:t>
      </w:r>
      <w:r w:rsidRPr="00A757DF">
        <w:t xml:space="preserve"> </w:t>
      </w:r>
      <w:r w:rsidR="00C21268" w:rsidRPr="00A757DF">
        <w:t xml:space="preserve">neu </w:t>
      </w:r>
      <w:r w:rsidRPr="00A757DF">
        <w:t>geschaffene</w:t>
      </w:r>
      <w:r w:rsidR="00B31051" w:rsidRPr="00A757DF">
        <w:t>n</w:t>
      </w:r>
      <w:r w:rsidRPr="00A757DF">
        <w:t xml:space="preserve"> Lebensr</w:t>
      </w:r>
      <w:r w:rsidR="00B31051" w:rsidRPr="00A757DF">
        <w:t>ä</w:t>
      </w:r>
      <w:r w:rsidRPr="00A757DF">
        <w:t>um</w:t>
      </w:r>
      <w:r w:rsidR="00B31051" w:rsidRPr="00A757DF">
        <w:t>en</w:t>
      </w:r>
      <w:r w:rsidRPr="00A757DF">
        <w:t xml:space="preserve"> für einheimische Tier- und Pflanzenarten </w:t>
      </w:r>
    </w:p>
    <w:p w14:paraId="2C5373B5" w14:textId="5E6422B1" w:rsidR="00A311B4" w:rsidRPr="00A757DF" w:rsidRDefault="00A757DF" w:rsidP="00870BA4">
      <w:pPr>
        <w:pStyle w:val="02-Bullet"/>
      </w:pPr>
      <w:r w:rsidRPr="00A757DF">
        <w:t>Umwelt</w:t>
      </w:r>
      <w:r w:rsidR="00E41376">
        <w:t>schutz</w:t>
      </w:r>
      <w:r w:rsidRPr="00A757DF">
        <w:t xml:space="preserve"> </w:t>
      </w:r>
      <w:r>
        <w:t>T</w:t>
      </w:r>
      <w:r w:rsidR="00B31051" w:rsidRPr="00A757DF">
        <w:t>eil der</w:t>
      </w:r>
      <w:r>
        <w:t xml:space="preserve"> </w:t>
      </w:r>
      <w:r w:rsidR="00B31051" w:rsidRPr="00A757DF">
        <w:t>Unternehmensphilosophie</w:t>
      </w:r>
      <w:r w:rsidR="006F2EBF">
        <w:t xml:space="preserve"> von Continental und </w:t>
      </w:r>
      <w:proofErr w:type="spellStart"/>
      <w:r w:rsidR="006F2EBF">
        <w:t>HaGe</w:t>
      </w:r>
      <w:proofErr w:type="spellEnd"/>
      <w:r w:rsidR="00FF1A6C">
        <w:t>-</w:t>
      </w:r>
      <w:r w:rsidR="006F2EBF">
        <w:t>Logistik</w:t>
      </w:r>
      <w:r w:rsidR="0098543B" w:rsidRPr="00A757DF">
        <w:t xml:space="preserve">  </w:t>
      </w:r>
    </w:p>
    <w:p w14:paraId="7D25DF38" w14:textId="3ABAC604" w:rsidR="00E34B68" w:rsidRPr="00A757DF" w:rsidRDefault="005720E1" w:rsidP="00330A2F">
      <w:pPr>
        <w:pStyle w:val="03-Text"/>
      </w:pPr>
      <w:r w:rsidRPr="00A757DF">
        <w:t>Hannover</w:t>
      </w:r>
      <w:r w:rsidRPr="006F2EBF">
        <w:t xml:space="preserve">, </w:t>
      </w:r>
      <w:r w:rsidR="006F2EBF" w:rsidRPr="006F2EBF">
        <w:t>20</w:t>
      </w:r>
      <w:r w:rsidRPr="006F2EBF">
        <w:t xml:space="preserve">. </w:t>
      </w:r>
      <w:r w:rsidR="00E41376" w:rsidRPr="006F2EBF">
        <w:t xml:space="preserve">Juni </w:t>
      </w:r>
      <w:r w:rsidRPr="006F2EBF">
        <w:t>2023</w:t>
      </w:r>
      <w:r w:rsidR="005A5D8F" w:rsidRPr="006F2EBF">
        <w:t>.</w:t>
      </w:r>
      <w:r w:rsidR="005A5D8F" w:rsidRPr="00A757DF">
        <w:t xml:space="preserve"> </w:t>
      </w:r>
      <w:r w:rsidRPr="00A757DF">
        <w:t xml:space="preserve">Continental </w:t>
      </w:r>
      <w:r w:rsidR="00CF56E4">
        <w:t xml:space="preserve">setzt </w:t>
      </w:r>
      <w:r w:rsidRPr="00A757DF">
        <w:t xml:space="preserve">sich </w:t>
      </w:r>
      <w:r w:rsidR="00B233F4" w:rsidRPr="00A757DF">
        <w:t xml:space="preserve">mit Blühwiesenpatenschaften </w:t>
      </w:r>
      <w:r w:rsidR="00145647" w:rsidRPr="00A757DF">
        <w:t>für die Artenvielfalt in Deutschland ein</w:t>
      </w:r>
      <w:r w:rsidR="00CF56E4">
        <w:t xml:space="preserve"> und holt weitere Partner ins Boot</w:t>
      </w:r>
      <w:r w:rsidR="00B233F4" w:rsidRPr="00A757DF">
        <w:t xml:space="preserve">. Gemeinsam mit </w:t>
      </w:r>
      <w:r w:rsidR="00E41376">
        <w:t xml:space="preserve">der </w:t>
      </w:r>
      <w:proofErr w:type="spellStart"/>
      <w:r w:rsidR="00B233F4" w:rsidRPr="00A757DF">
        <w:t>HaGe</w:t>
      </w:r>
      <w:proofErr w:type="spellEnd"/>
      <w:r w:rsidR="00FF1A6C">
        <w:t>-</w:t>
      </w:r>
      <w:r w:rsidR="00B233F4" w:rsidRPr="00A757DF">
        <w:t>Logistik GmbH</w:t>
      </w:r>
      <w:r w:rsidR="006F2EBF">
        <w:t xml:space="preserve">, die eine jahrelange, erfolgreiche Reifenpartnerschaft mit Continental verbindet, </w:t>
      </w:r>
      <w:r w:rsidR="00B233F4" w:rsidRPr="00A757DF">
        <w:t xml:space="preserve">und dem Partner Artenglück hat Continental </w:t>
      </w:r>
      <w:r w:rsidR="004A2674" w:rsidRPr="00A757DF">
        <w:t xml:space="preserve">auf </w:t>
      </w:r>
      <w:r w:rsidR="00B233F4" w:rsidRPr="00A757DF">
        <w:t>eine</w:t>
      </w:r>
      <w:r w:rsidR="004A2674" w:rsidRPr="00A757DF">
        <w:t>r</w:t>
      </w:r>
      <w:r w:rsidR="00B233F4" w:rsidRPr="00A757DF">
        <w:t xml:space="preserve"> 1,2 Hektar große</w:t>
      </w:r>
      <w:r w:rsidR="004A2674" w:rsidRPr="00A757DF">
        <w:t>n</w:t>
      </w:r>
      <w:r w:rsidR="00B233F4" w:rsidRPr="00A757DF">
        <w:t xml:space="preserve"> Fläche in Schleswig-Holstein </w:t>
      </w:r>
      <w:r w:rsidR="008A7E53" w:rsidRPr="00A757DF">
        <w:t>insektenfreundliche, mehrjährige</w:t>
      </w:r>
      <w:r w:rsidR="004A2674" w:rsidRPr="00A757DF">
        <w:t xml:space="preserve"> </w:t>
      </w:r>
      <w:r w:rsidR="005B5E89">
        <w:t>Blühwiesen</w:t>
      </w:r>
      <w:r w:rsidR="008A7E53" w:rsidRPr="00A757DF">
        <w:t xml:space="preserve"> </w:t>
      </w:r>
      <w:r w:rsidR="004A2674" w:rsidRPr="00A757DF">
        <w:t>gesät. „</w:t>
      </w:r>
      <w:r w:rsidR="00CF56E4">
        <w:t>W</w:t>
      </w:r>
      <w:r w:rsidR="003A174D" w:rsidRPr="00A757DF">
        <w:t xml:space="preserve">ir </w:t>
      </w:r>
      <w:r w:rsidR="00CF56E4">
        <w:t xml:space="preserve">legen </w:t>
      </w:r>
      <w:r w:rsidR="004A2674" w:rsidRPr="00A757DF">
        <w:t xml:space="preserve">diese </w:t>
      </w:r>
      <w:r w:rsidR="005B5E89">
        <w:t>blühenden Wiesen</w:t>
      </w:r>
      <w:r w:rsidR="005B5E89" w:rsidRPr="00A757DF">
        <w:t xml:space="preserve"> </w:t>
      </w:r>
      <w:r w:rsidR="003A174D" w:rsidRPr="00A757DF">
        <w:t>mit speziellem, regionalem Saa</w:t>
      </w:r>
      <w:r w:rsidR="00FE3BD9" w:rsidRPr="00A757DF">
        <w:t>t</w:t>
      </w:r>
      <w:r w:rsidR="003A174D" w:rsidRPr="00A757DF">
        <w:t xml:space="preserve">gut </w:t>
      </w:r>
      <w:r w:rsidR="00E34B68" w:rsidRPr="00A757DF">
        <w:t xml:space="preserve">an </w:t>
      </w:r>
      <w:r w:rsidR="003A174D" w:rsidRPr="00A757DF">
        <w:t xml:space="preserve">und schaffen </w:t>
      </w:r>
      <w:r w:rsidR="005B5E89">
        <w:t>so</w:t>
      </w:r>
      <w:r w:rsidR="003C7548">
        <w:t xml:space="preserve"> neue</w:t>
      </w:r>
      <w:r w:rsidR="005B5E89">
        <w:t xml:space="preserve"> Futterquellen und </w:t>
      </w:r>
      <w:r w:rsidR="003A174D" w:rsidRPr="00A757DF">
        <w:t xml:space="preserve">Lebensräume für unsere heimischen Arten“, </w:t>
      </w:r>
      <w:r w:rsidR="003A174D" w:rsidRPr="006248AE">
        <w:t xml:space="preserve">sagt </w:t>
      </w:r>
      <w:r w:rsidR="006F2EBF" w:rsidRPr="006248AE">
        <w:t xml:space="preserve">Timo </w:t>
      </w:r>
      <w:proofErr w:type="spellStart"/>
      <w:r w:rsidR="006F2EBF" w:rsidRPr="006248AE">
        <w:t>Röbbel</w:t>
      </w:r>
      <w:proofErr w:type="spellEnd"/>
      <w:r w:rsidR="006F2EBF" w:rsidRPr="006248AE">
        <w:t xml:space="preserve">, </w:t>
      </w:r>
      <w:r w:rsidR="006248AE" w:rsidRPr="006248AE">
        <w:t>Leiter</w:t>
      </w:r>
      <w:r w:rsidR="006248AE">
        <w:t xml:space="preserve"> Marketing </w:t>
      </w:r>
      <w:r w:rsidR="006C46CF">
        <w:t>Reifen-Ersatzgeschäft Deutschland</w:t>
      </w:r>
      <w:r w:rsidR="00AD159C">
        <w:t xml:space="preserve"> bei Continental</w:t>
      </w:r>
      <w:r w:rsidR="006248AE">
        <w:t>.</w:t>
      </w:r>
      <w:r w:rsidR="006F2EBF">
        <w:t xml:space="preserve"> </w:t>
      </w:r>
      <w:r w:rsidR="005B5E89">
        <w:t>In den vergangenen zwei Jahren</w:t>
      </w:r>
      <w:r w:rsidR="003A174D" w:rsidRPr="00A757DF">
        <w:t xml:space="preserve"> sind </w:t>
      </w:r>
      <w:r w:rsidR="00E41376">
        <w:t>so</w:t>
      </w:r>
      <w:r w:rsidR="00B70006" w:rsidRPr="00A757DF">
        <w:t xml:space="preserve"> </w:t>
      </w:r>
      <w:r w:rsidR="003A174D" w:rsidRPr="00A757DF">
        <w:t xml:space="preserve">bundesweit </w:t>
      </w:r>
      <w:r w:rsidR="003C7548">
        <w:t>über</w:t>
      </w:r>
      <w:r w:rsidR="003C7548" w:rsidRPr="00A757DF">
        <w:t xml:space="preserve"> </w:t>
      </w:r>
      <w:r w:rsidR="003A174D" w:rsidRPr="00A757DF">
        <w:t xml:space="preserve">170.000 Quadratmeter neue blühende </w:t>
      </w:r>
      <w:r w:rsidR="00B31051" w:rsidRPr="00A757DF">
        <w:t>Lebensräume</w:t>
      </w:r>
      <w:r w:rsidR="003A174D" w:rsidRPr="00A757DF">
        <w:t xml:space="preserve"> entstanden. Das entspricht einer Fläche von fast 25 Fußballfeldern</w:t>
      </w:r>
      <w:r w:rsidR="00CF56E4">
        <w:t>.</w:t>
      </w:r>
      <w:r w:rsidR="00E34B68" w:rsidRPr="00A757DF">
        <w:t xml:space="preserve"> </w:t>
      </w:r>
    </w:p>
    <w:p w14:paraId="4CCAC6D0" w14:textId="645B3B29" w:rsidR="00B70006" w:rsidRPr="00AE2D75" w:rsidRDefault="00B70006" w:rsidP="00B70006">
      <w:pPr>
        <w:pStyle w:val="04-Subhead"/>
      </w:pPr>
      <w:r w:rsidRPr="00A757DF">
        <w:t xml:space="preserve">Umweltschutz </w:t>
      </w:r>
      <w:r w:rsidR="00A757DF" w:rsidRPr="00A757DF">
        <w:t>als Teil der</w:t>
      </w:r>
      <w:r w:rsidRPr="00A757DF">
        <w:t xml:space="preserve"> Unternehmensphilosophie</w:t>
      </w:r>
      <w:r w:rsidR="0098543B">
        <w:t xml:space="preserve">  </w:t>
      </w:r>
    </w:p>
    <w:p w14:paraId="0E2C2239" w14:textId="20963249" w:rsidR="007240B9" w:rsidRDefault="00E41376" w:rsidP="00330A2F">
      <w:pPr>
        <w:pStyle w:val="03-Text"/>
      </w:pPr>
      <w:r>
        <w:t xml:space="preserve">Neben der neuen Fläche mit </w:t>
      </w:r>
      <w:proofErr w:type="spellStart"/>
      <w:r>
        <w:t>HaGe</w:t>
      </w:r>
      <w:proofErr w:type="spellEnd"/>
      <w:r w:rsidR="00FF1A6C">
        <w:t>-</w:t>
      </w:r>
      <w:r>
        <w:t xml:space="preserve">Logistik im hohen Norden lässt Continental ab diesem Sommer auch 10.000 Quadratmeter rund um Hannover erblühen. </w:t>
      </w:r>
      <w:r w:rsidR="007240B9">
        <w:t>„</w:t>
      </w:r>
      <w:r>
        <w:t>Außerdem planen wir gemeinsam</w:t>
      </w:r>
      <w:r w:rsidR="007240B9">
        <w:t xml:space="preserve"> mit Artenglück ein Pilotprojekt, </w:t>
      </w:r>
      <w:r>
        <w:t>um</w:t>
      </w:r>
      <w:r w:rsidR="007240B9">
        <w:t xml:space="preserve"> Biodiversität </w:t>
      </w:r>
      <w:r w:rsidR="00B31051">
        <w:t>u</w:t>
      </w:r>
      <w:r w:rsidR="007240B9">
        <w:t xml:space="preserve">nd Klimaschutz mit in Deutschland umgesetzten Naturschutzmaßnahmen messbar </w:t>
      </w:r>
      <w:r>
        <w:t>zu machen</w:t>
      </w:r>
      <w:r w:rsidR="007240B9">
        <w:t xml:space="preserve">“, </w:t>
      </w:r>
      <w:r w:rsidR="000C0CA2">
        <w:t>ergänzt</w:t>
      </w:r>
      <w:r w:rsidR="007240B9">
        <w:t xml:space="preserve"> </w:t>
      </w:r>
      <w:proofErr w:type="spellStart"/>
      <w:r w:rsidR="006F2EBF">
        <w:t>Röbbel</w:t>
      </w:r>
      <w:proofErr w:type="spellEnd"/>
      <w:r w:rsidR="007240B9">
        <w:t xml:space="preserve">. </w:t>
      </w:r>
      <w:r w:rsidR="00CF56E4">
        <w:t xml:space="preserve">Denn auch hierzulande ist die Artenvielfalt in Gefahr, die Liste der bedrohten Tier- und Pflanzenarten wird von Jahr zu Jahr länger. Das Start-up Artenglück ermöglicht es Landwirten und Unternehmen, etwas </w:t>
      </w:r>
      <w:r w:rsidR="003E5026">
        <w:t>für die Biodiversität</w:t>
      </w:r>
      <w:r w:rsidR="00CF56E4">
        <w:t xml:space="preserve"> zu tun</w:t>
      </w:r>
      <w:r w:rsidR="003E5026">
        <w:t xml:space="preserve">. Die Idee: </w:t>
      </w:r>
      <w:r w:rsidR="00CF56E4">
        <w:t xml:space="preserve">Landwirte </w:t>
      </w:r>
      <w:r w:rsidR="003E5026">
        <w:t>stellen Flächen</w:t>
      </w:r>
      <w:r w:rsidR="00FF1A6C">
        <w:t xml:space="preserve"> zur Verfügung</w:t>
      </w:r>
      <w:r w:rsidR="003E5026">
        <w:t>, die nicht für die Nahrungsmittelproduktion geeignet sind, um dort Blühwiesen anzulegen. Die Unternehmen finanzieren das spezielle, regional angepasste Saatgut und eine Pacht. Außerdem können ihre Mitarbeiterinnen und Mitarbeiter bei Aussa</w:t>
      </w:r>
      <w:r w:rsidR="009A2EAF">
        <w:t>a</w:t>
      </w:r>
      <w:r w:rsidR="003E5026">
        <w:t>ten und Pflegeeinsätzen Naturschutz live erleben.</w:t>
      </w:r>
      <w:r w:rsidR="007240B9">
        <w:t xml:space="preserve"> </w:t>
      </w:r>
      <w:r w:rsidR="005E20BB">
        <w:t>Continental</w:t>
      </w:r>
      <w:r w:rsidR="007240B9">
        <w:t xml:space="preserve"> </w:t>
      </w:r>
      <w:r w:rsidR="003E5026">
        <w:t xml:space="preserve">setzt so innerhalb der globalen Nachhaltigkeitsstrategie </w:t>
      </w:r>
      <w:r w:rsidR="007240B9">
        <w:t>nicht nur auf verantwortungsbewusstes und zirkuläres Wirtschaften, zukunftsweisende Forschung sowie die Entwicklung neuer Technologien. „Ebenso wichtig sind uns Partnerschaften, die auf regionaler Ebene dazu beitragen, die Welt nachhaltiger zu gestalten</w:t>
      </w:r>
      <w:r w:rsidR="003E5026">
        <w:t>“</w:t>
      </w:r>
      <w:r w:rsidR="007240B9">
        <w:t xml:space="preserve">, erläutert </w:t>
      </w:r>
      <w:proofErr w:type="spellStart"/>
      <w:r w:rsidR="006F2EBF">
        <w:t>Röbbel</w:t>
      </w:r>
      <w:proofErr w:type="spellEnd"/>
      <w:r w:rsidR="006F2EBF">
        <w:t xml:space="preserve">. </w:t>
      </w:r>
      <w:r w:rsidR="007240B9">
        <w:t>„So können im Kleinen großartig</w:t>
      </w:r>
      <w:r w:rsidR="008D28E0">
        <w:t>e</w:t>
      </w:r>
      <w:r w:rsidR="007240B9">
        <w:t xml:space="preserve"> Projekte gedeihen, die sich positiv auf das Ökosystem und unsere Umwelt auswirken.“ Die Blühwiese </w:t>
      </w:r>
      <w:r w:rsidR="000C0CA2">
        <w:t xml:space="preserve">von </w:t>
      </w:r>
      <w:proofErr w:type="spellStart"/>
      <w:r w:rsidR="000C0CA2">
        <w:t>HaGe</w:t>
      </w:r>
      <w:proofErr w:type="spellEnd"/>
      <w:r w:rsidR="000C0CA2">
        <w:t xml:space="preserve">-Logistik </w:t>
      </w:r>
      <w:r w:rsidR="007240B9">
        <w:t>in Schleswig-Holstein ist ab sofort ein</w:t>
      </w:r>
      <w:r w:rsidR="00CE37C5">
        <w:t xml:space="preserve"> Teil</w:t>
      </w:r>
      <w:r w:rsidR="00DB6352">
        <w:t xml:space="preserve"> davon.</w:t>
      </w:r>
    </w:p>
    <w:p w14:paraId="192EB0E4" w14:textId="6FE18184" w:rsidR="005A5D8F" w:rsidRPr="00AE2D75" w:rsidRDefault="002F5D12" w:rsidP="00E40548">
      <w:pPr>
        <w:pStyle w:val="04-Subhead"/>
      </w:pPr>
      <w:r>
        <w:lastRenderedPageBreak/>
        <w:t xml:space="preserve">Spedition </w:t>
      </w:r>
      <w:proofErr w:type="spellStart"/>
      <w:r w:rsidR="00B70006">
        <w:t>HaGe</w:t>
      </w:r>
      <w:proofErr w:type="spellEnd"/>
      <w:r w:rsidR="00B70006">
        <w:t xml:space="preserve">-Logistik setzt </w:t>
      </w:r>
      <w:r w:rsidR="008E62EE">
        <w:t xml:space="preserve">auf </w:t>
      </w:r>
      <w:r w:rsidR="007B16ED">
        <w:t xml:space="preserve">Continental und Nachhaltigkeit </w:t>
      </w:r>
    </w:p>
    <w:p w14:paraId="4A111138" w14:textId="27C82CA0" w:rsidR="008E62EE" w:rsidRPr="008E62EE" w:rsidRDefault="00E41376" w:rsidP="005E286C">
      <w:pPr>
        <w:pStyle w:val="03-Text"/>
        <w:rPr>
          <w:rFonts w:cs="Arial"/>
          <w:color w:val="212121"/>
          <w:szCs w:val="22"/>
        </w:rPr>
      </w:pPr>
      <w:proofErr w:type="spellStart"/>
      <w:r w:rsidRPr="00A757DF">
        <w:t>HaGe</w:t>
      </w:r>
      <w:proofErr w:type="spellEnd"/>
      <w:r w:rsidRPr="00A757DF">
        <w:t xml:space="preserve">-Logistik und Continental </w:t>
      </w:r>
      <w:r w:rsidR="003E5026" w:rsidRPr="00A757DF">
        <w:t xml:space="preserve">verbindet </w:t>
      </w:r>
      <w:r w:rsidR="003E5026">
        <w:t xml:space="preserve">neben dem Engagement für Nachhaltigkeit </w:t>
      </w:r>
      <w:r w:rsidRPr="00A757DF">
        <w:t xml:space="preserve">eine jahrelange erfolgreiche Zusammenarbeit im Reifenmanagement. </w:t>
      </w:r>
      <w:r w:rsidR="008668C9">
        <w:t>Die Kieler Spedition</w:t>
      </w:r>
      <w:r w:rsidR="002F5D12">
        <w:t xml:space="preserve"> </w:t>
      </w:r>
      <w:r w:rsidR="006744AB">
        <w:t xml:space="preserve">ist seit 2015 </w:t>
      </w:r>
      <w:r w:rsidR="00FF1A6C">
        <w:t xml:space="preserve">Kunde von </w:t>
      </w:r>
      <w:r w:rsidR="00C75C95">
        <w:t>Conti360° Solutions</w:t>
      </w:r>
      <w:r w:rsidR="008668C9">
        <w:t>. Das</w:t>
      </w:r>
      <w:r w:rsidR="00C75C95">
        <w:t xml:space="preserve"> </w:t>
      </w:r>
      <w:r w:rsidR="0034495E">
        <w:t xml:space="preserve">nachhaltige </w:t>
      </w:r>
      <w:r w:rsidR="00C75C95">
        <w:t xml:space="preserve">Reifenmanagementkonzept </w:t>
      </w:r>
      <w:r w:rsidR="0034495E">
        <w:t xml:space="preserve">mit der </w:t>
      </w:r>
      <w:r w:rsidR="00C75C95">
        <w:t xml:space="preserve">Runderneuerung </w:t>
      </w:r>
      <w:r w:rsidR="008668C9">
        <w:t xml:space="preserve">passt genau </w:t>
      </w:r>
      <w:r w:rsidR="00C75C95">
        <w:t>zu</w:t>
      </w:r>
      <w:r w:rsidR="008668C9">
        <w:t>r</w:t>
      </w:r>
      <w:r w:rsidR="00C75C95">
        <w:t xml:space="preserve"> Firmenphilosophie </w:t>
      </w:r>
      <w:r w:rsidR="0034495E">
        <w:t>und d</w:t>
      </w:r>
      <w:r w:rsidR="00F91D30">
        <w:t>er</w:t>
      </w:r>
      <w:r w:rsidR="0034495E">
        <w:t xml:space="preserve"> </w:t>
      </w:r>
      <w:r w:rsidR="008668C9">
        <w:t xml:space="preserve">vieler </w:t>
      </w:r>
      <w:r w:rsidR="00C75C95">
        <w:t>Kunden</w:t>
      </w:r>
      <w:r w:rsidR="008668C9">
        <w:t>:</w:t>
      </w:r>
      <w:r w:rsidR="0034495E">
        <w:t xml:space="preserve"> </w:t>
      </w:r>
      <w:r w:rsidR="008E62EE">
        <w:t xml:space="preserve">„Wir haben täglich mit Unternehmen aus klimasensiblen Bereichen zu tun“, erläutert Fuhrparkleiter Malte Johannsen. </w:t>
      </w:r>
      <w:r w:rsidR="0034495E">
        <w:t>„</w:t>
      </w:r>
      <w:r w:rsidR="008E62EE">
        <w:t>D</w:t>
      </w:r>
      <w:r w:rsidR="0034495E">
        <w:t>eshalb</w:t>
      </w:r>
      <w:r w:rsidR="008E62EE">
        <w:t xml:space="preserve"> hat das Thema Nachhaltigkeit </w:t>
      </w:r>
      <w:r w:rsidR="0034495E">
        <w:t xml:space="preserve">auch </w:t>
      </w:r>
      <w:r w:rsidR="008E62EE">
        <w:t xml:space="preserve">in den </w:t>
      </w:r>
      <w:r w:rsidR="0034495E">
        <w:t>Kundenbeziehungen eine</w:t>
      </w:r>
      <w:r w:rsidR="008E62EE">
        <w:t xml:space="preserve"> hohe Priorität.</w:t>
      </w:r>
      <w:r w:rsidR="005E286C">
        <w:t xml:space="preserve"> </w:t>
      </w:r>
      <w:r w:rsidR="008E62EE">
        <w:t>Unser CO</w:t>
      </w:r>
      <w:r w:rsidR="008E62EE" w:rsidRPr="005E286C">
        <w:rPr>
          <w:vertAlign w:val="subscript"/>
        </w:rPr>
        <w:t>2</w:t>
      </w:r>
      <w:r w:rsidR="008E62EE">
        <w:t>-Fußabdruck ist uns sehr wichtig</w:t>
      </w:r>
      <w:r w:rsidR="0034495E">
        <w:t xml:space="preserve">, </w:t>
      </w:r>
      <w:r w:rsidR="005E286C">
        <w:t xml:space="preserve">für unsere Erfolge </w:t>
      </w:r>
      <w:r w:rsidR="008668C9">
        <w:t xml:space="preserve">wurden wir </w:t>
      </w:r>
      <w:r w:rsidR="008E62EE" w:rsidRPr="008E62EE">
        <w:t>mit diversen ISO</w:t>
      </w:r>
      <w:r w:rsidR="008E62EE">
        <w:t>-</w:t>
      </w:r>
      <w:r w:rsidR="008E62EE" w:rsidRPr="008E62EE">
        <w:t>Zertifikaten ausgezeichnet.</w:t>
      </w:r>
      <w:r w:rsidR="005E286C">
        <w:t xml:space="preserve"> </w:t>
      </w:r>
      <w:r w:rsidR="005E286C" w:rsidRPr="005E286C">
        <w:t xml:space="preserve">Unsere </w:t>
      </w:r>
      <w:r w:rsidR="0034495E">
        <w:t>Firmen</w:t>
      </w:r>
      <w:r w:rsidR="005E286C" w:rsidRPr="005E286C">
        <w:t xml:space="preserve">struktur ist </w:t>
      </w:r>
      <w:proofErr w:type="gramStart"/>
      <w:r w:rsidR="005E286C" w:rsidRPr="005E286C">
        <w:t>ganz klar</w:t>
      </w:r>
      <w:proofErr w:type="gramEnd"/>
      <w:r w:rsidR="005E286C" w:rsidRPr="005E286C">
        <w:t xml:space="preserve"> auf einen neutralen Fußabdruck ausgerichtet</w:t>
      </w:r>
      <w:r w:rsidR="00FF1A6C">
        <w:t xml:space="preserve">“, </w:t>
      </w:r>
      <w:r w:rsidR="00F91D30">
        <w:rPr>
          <w:rFonts w:cs="Arial"/>
          <w:color w:val="212121"/>
          <w:szCs w:val="22"/>
        </w:rPr>
        <w:t>e</w:t>
      </w:r>
      <w:r w:rsidR="0034495E">
        <w:rPr>
          <w:rFonts w:cs="Arial"/>
          <w:color w:val="212121"/>
          <w:szCs w:val="22"/>
        </w:rPr>
        <w:t>rläutert Johannsen</w:t>
      </w:r>
      <w:r w:rsidR="003E5026">
        <w:rPr>
          <w:rFonts w:cs="Arial"/>
          <w:color w:val="212121"/>
          <w:szCs w:val="22"/>
        </w:rPr>
        <w:t>.</w:t>
      </w:r>
      <w:r w:rsidR="00E11447">
        <w:rPr>
          <w:rFonts w:cs="Arial"/>
          <w:color w:val="212121"/>
          <w:szCs w:val="22"/>
        </w:rPr>
        <w:t xml:space="preserve"> </w:t>
      </w:r>
      <w:hyperlink r:id="rId11" w:history="1">
        <w:r w:rsidR="00E11447" w:rsidRPr="00E11447">
          <w:rPr>
            <w:rStyle w:val="Hyperlink"/>
            <w:rFonts w:cs="Arial"/>
            <w:szCs w:val="22"/>
          </w:rPr>
          <w:t>Zum Video</w:t>
        </w:r>
      </w:hyperlink>
      <w:r w:rsidR="00E11447">
        <w:rPr>
          <w:rFonts w:cs="Arial"/>
          <w:color w:val="212121"/>
          <w:szCs w:val="22"/>
        </w:rPr>
        <w:t>.</w:t>
      </w:r>
    </w:p>
    <w:p w14:paraId="78611320" w14:textId="165B6104" w:rsidR="005E286C" w:rsidRPr="00E40548" w:rsidRDefault="005E286C" w:rsidP="005E286C">
      <w:pPr>
        <w:pStyle w:val="04-Subhead"/>
      </w:pPr>
      <w:r>
        <w:t xml:space="preserve">Einsatzbereit und sicher unterwegs </w:t>
      </w:r>
    </w:p>
    <w:p w14:paraId="07E69B34" w14:textId="5242DD8E" w:rsidR="005E286C" w:rsidRPr="005E286C" w:rsidRDefault="006744AB" w:rsidP="00D57BD9">
      <w:pPr>
        <w:pStyle w:val="03-Text"/>
      </w:pPr>
      <w:r>
        <w:t>Die Spedition mit 240 Mitarbeiter</w:t>
      </w:r>
      <w:r w:rsidR="008668C9">
        <w:t>innen und Mitarbeiter</w:t>
      </w:r>
      <w:r>
        <w:t xml:space="preserve">n setzt bei der Flotte </w:t>
      </w:r>
      <w:r w:rsidR="008668C9">
        <w:t xml:space="preserve">mit rund </w:t>
      </w:r>
      <w:r>
        <w:t>200 Fahrzeugen auf Neureifen und runderneuerte Reifen von Continental. „Mit unsere</w:t>
      </w:r>
      <w:r w:rsidR="008668C9">
        <w:t>m</w:t>
      </w:r>
      <w:r>
        <w:t xml:space="preserve"> sehr vielfältigen </w:t>
      </w:r>
      <w:r w:rsidR="008668C9">
        <w:t xml:space="preserve">Fuhrpark </w:t>
      </w:r>
      <w:r>
        <w:t>biete</w:t>
      </w:r>
      <w:r w:rsidR="00D57BD9">
        <w:t>n</w:t>
      </w:r>
      <w:r>
        <w:t xml:space="preserve"> wir unseren nationalen und internationalen Kunden ein breites Transportspektrum“, sagt Johannsen. </w:t>
      </w:r>
      <w:r w:rsidR="007B16ED">
        <w:t xml:space="preserve">Damit die Fahrzeuge stets einsatzbereit und sicher unterwegs sind, </w:t>
      </w:r>
      <w:r w:rsidR="008D28E0">
        <w:t xml:space="preserve">vertraut </w:t>
      </w:r>
      <w:proofErr w:type="spellStart"/>
      <w:r w:rsidR="007B16ED">
        <w:t>HaGe</w:t>
      </w:r>
      <w:proofErr w:type="spellEnd"/>
      <w:r w:rsidR="007B16ED">
        <w:t xml:space="preserve">-Logistik </w:t>
      </w:r>
      <w:r w:rsidR="008D28E0">
        <w:t xml:space="preserve">dem </w:t>
      </w:r>
      <w:r w:rsidR="007B16ED">
        <w:t xml:space="preserve">Reifenmanagement von Continental. „Wir </w:t>
      </w:r>
      <w:r w:rsidR="007B16ED">
        <w:rPr>
          <w:rFonts w:cs="Arial"/>
          <w:color w:val="212121"/>
          <w:szCs w:val="22"/>
        </w:rPr>
        <w:t xml:space="preserve">sind immer wieder begeistert </w:t>
      </w:r>
      <w:r w:rsidR="008D28E0">
        <w:rPr>
          <w:rFonts w:cs="Arial"/>
          <w:color w:val="212121"/>
          <w:szCs w:val="22"/>
        </w:rPr>
        <w:t>von der</w:t>
      </w:r>
      <w:r w:rsidR="007B16ED">
        <w:rPr>
          <w:rFonts w:cs="Arial"/>
          <w:color w:val="212121"/>
          <w:szCs w:val="22"/>
        </w:rPr>
        <w:t xml:space="preserve"> schnelle</w:t>
      </w:r>
      <w:r w:rsidR="008D28E0">
        <w:rPr>
          <w:rFonts w:cs="Arial"/>
          <w:color w:val="212121"/>
          <w:szCs w:val="22"/>
        </w:rPr>
        <w:t xml:space="preserve">n </w:t>
      </w:r>
      <w:r w:rsidR="007B16ED">
        <w:rPr>
          <w:rFonts w:cs="Arial"/>
          <w:color w:val="212121"/>
          <w:szCs w:val="22"/>
        </w:rPr>
        <w:t xml:space="preserve">Unterstützung im Pannenfall“, </w:t>
      </w:r>
      <w:r w:rsidR="000C0CA2">
        <w:rPr>
          <w:rFonts w:cs="Arial"/>
          <w:color w:val="212121"/>
          <w:szCs w:val="22"/>
        </w:rPr>
        <w:t>berichtet</w:t>
      </w:r>
      <w:r w:rsidR="007B16ED">
        <w:rPr>
          <w:rFonts w:cs="Arial"/>
          <w:color w:val="212121"/>
          <w:szCs w:val="22"/>
        </w:rPr>
        <w:t xml:space="preserve"> Johannsen. </w:t>
      </w:r>
      <w:r w:rsidR="005E286C">
        <w:rPr>
          <w:rFonts w:cs="Arial"/>
          <w:color w:val="212121"/>
          <w:szCs w:val="22"/>
        </w:rPr>
        <w:t xml:space="preserve">Mit dem Reifenmanagement Conti360° konnte die Spedition konkrete Kosteneinsparungen realisieren. </w:t>
      </w:r>
      <w:r w:rsidR="008D28E0">
        <w:rPr>
          <w:rFonts w:cs="Arial"/>
          <w:color w:val="212121"/>
          <w:szCs w:val="22"/>
        </w:rPr>
        <w:t>Der</w:t>
      </w:r>
      <w:r w:rsidR="005E286C">
        <w:rPr>
          <w:rFonts w:cs="Arial"/>
          <w:color w:val="212121"/>
          <w:szCs w:val="22"/>
        </w:rPr>
        <w:t xml:space="preserve"> Einsatz von runderneuerten Reifen auf nahezu allen Anhängern und Aufliegern reduzierte die Flottenkosten weiter. „Die höhere Laufleistung der Reifen schont die Ressourcen erheblich und senkt unseren CO</w:t>
      </w:r>
      <w:r w:rsidR="005E286C" w:rsidRPr="005E286C">
        <w:rPr>
          <w:rFonts w:cs="Arial"/>
          <w:color w:val="212121"/>
          <w:szCs w:val="22"/>
          <w:vertAlign w:val="subscript"/>
        </w:rPr>
        <w:t>2</w:t>
      </w:r>
      <w:r w:rsidR="005E286C">
        <w:rPr>
          <w:rFonts w:cs="Arial"/>
          <w:color w:val="212121"/>
          <w:szCs w:val="22"/>
        </w:rPr>
        <w:t>-Ausstoß</w:t>
      </w:r>
      <w:r w:rsidR="00CE37C5">
        <w:rPr>
          <w:rFonts w:cs="Arial"/>
          <w:color w:val="212121"/>
          <w:szCs w:val="22"/>
        </w:rPr>
        <w:t xml:space="preserve"> deutlich</w:t>
      </w:r>
      <w:r w:rsidR="005E286C">
        <w:rPr>
          <w:rFonts w:cs="Arial"/>
          <w:color w:val="212121"/>
          <w:szCs w:val="22"/>
        </w:rPr>
        <w:t xml:space="preserve">“, </w:t>
      </w:r>
      <w:r w:rsidR="008D28E0">
        <w:rPr>
          <w:rFonts w:cs="Arial"/>
          <w:color w:val="212121"/>
          <w:szCs w:val="22"/>
        </w:rPr>
        <w:t xml:space="preserve">erklärt </w:t>
      </w:r>
      <w:r w:rsidR="005E286C">
        <w:rPr>
          <w:rFonts w:cs="Arial"/>
          <w:color w:val="212121"/>
          <w:szCs w:val="22"/>
        </w:rPr>
        <w:t xml:space="preserve">Johannsen. </w:t>
      </w:r>
    </w:p>
    <w:p w14:paraId="4BA9F2CD" w14:textId="1E70219A" w:rsidR="005E286C" w:rsidRPr="00E40548" w:rsidRDefault="00D57BD9" w:rsidP="005E286C">
      <w:pPr>
        <w:pStyle w:val="04-Subhead"/>
      </w:pPr>
      <w:r>
        <w:t>Continental übernimmt gesellschaftliche Verantwortung</w:t>
      </w:r>
    </w:p>
    <w:p w14:paraId="69DEAB73" w14:textId="4566CEA2" w:rsidR="001045F5" w:rsidRDefault="008A7E53" w:rsidP="00B7036D">
      <w:pPr>
        <w:pStyle w:val="03-Text"/>
      </w:pPr>
      <w:r>
        <w:t xml:space="preserve">In der Unternehmensvision </w:t>
      </w:r>
      <w:r w:rsidR="00A757DF">
        <w:t xml:space="preserve">von Continental </w:t>
      </w:r>
      <w:r>
        <w:t xml:space="preserve">für 2030 hat sich das Unternehmen ein klares Ziel gesetzt: das fortschrittlichste Reifenunternehmen in Bezug auf Umwelt und gesellschaftliche Verantwortung zu werden. Dabei sind </w:t>
      </w:r>
      <w:r w:rsidR="00FF1A6C">
        <w:t xml:space="preserve">die </w:t>
      </w:r>
      <w:r>
        <w:t xml:space="preserve">Forschung und die Entwicklung innovativer Technologien und nachhaltiger Lösungen innerhalb der gesamten Wertschöpfungskette wichtiger Bestandteil. Continental möchte eine nachhaltige Zukunft gestalten und mit seinen Reifen, Dienstleistungen und betrieblichen Aktivitäten </w:t>
      </w:r>
      <w:r w:rsidR="009E5BAC">
        <w:t>dazu beitragen</w:t>
      </w:r>
      <w:r>
        <w:t>. Dabei ist das Engagement für die Entstehung der Blüh</w:t>
      </w:r>
      <w:r w:rsidR="008668C9">
        <w:t>wiesen</w:t>
      </w:r>
      <w:r>
        <w:t xml:space="preserve"> nur ein Baustein der umfangreichen Nachhaltigkeitsstrategie von Continental.</w:t>
      </w:r>
    </w:p>
    <w:p w14:paraId="6A421A66" w14:textId="107C729D" w:rsidR="008668C9" w:rsidRDefault="008668C9" w:rsidP="008668C9">
      <w:pPr>
        <w:rPr>
          <w:lang w:eastAsia="de-DE"/>
        </w:rPr>
      </w:pPr>
      <w:r>
        <w:rPr>
          <w:lang w:eastAsia="de-DE"/>
        </w:rPr>
        <w:t>Um beide Aspekte – die Nachhaltigkeitsstrategie und die Kooperation mit Artenglück – geht es auch in den aktuellen Folgen des Continental</w:t>
      </w:r>
      <w:r w:rsidR="00FF1A6C">
        <w:rPr>
          <w:lang w:eastAsia="de-DE"/>
        </w:rPr>
        <w:t>-</w:t>
      </w:r>
      <w:r>
        <w:rPr>
          <w:lang w:eastAsia="de-DE"/>
        </w:rPr>
        <w:t xml:space="preserve">Reifen-Podcasts „Runde Sache“: </w:t>
      </w:r>
    </w:p>
    <w:p w14:paraId="37CDB662" w14:textId="1C74DCA9" w:rsidR="008668C9" w:rsidRPr="00F36E79" w:rsidRDefault="00000000" w:rsidP="006248AE">
      <w:pPr>
        <w:rPr>
          <w:color w:val="000000" w:themeColor="text1"/>
        </w:rPr>
      </w:pPr>
      <w:hyperlink r:id="rId12" w:history="1">
        <w:r w:rsidR="008668C9" w:rsidRPr="00F36E79">
          <w:rPr>
            <w:rStyle w:val="Hyperlink"/>
            <w:color w:val="000000" w:themeColor="text1"/>
          </w:rPr>
          <w:t>Nachhaltigkeit bei Continental Reifen – vom Rohstoff bis zur Wiederverwertung</w:t>
        </w:r>
      </w:hyperlink>
    </w:p>
    <w:p w14:paraId="281B67EC" w14:textId="6CFDC232" w:rsidR="008668C9" w:rsidRPr="00F36E79" w:rsidRDefault="00000000" w:rsidP="006248AE">
      <w:pPr>
        <w:rPr>
          <w:color w:val="000000" w:themeColor="text1"/>
        </w:rPr>
      </w:pPr>
      <w:hyperlink r:id="rId13" w:history="1">
        <w:r w:rsidR="008668C9" w:rsidRPr="00F36E79">
          <w:rPr>
            <w:rStyle w:val="Hyperlink"/>
            <w:color w:val="000000" w:themeColor="text1"/>
          </w:rPr>
          <w:t>Naturschutz vor der Haustür – Artenglück und Continental</w:t>
        </w:r>
      </w:hyperlink>
    </w:p>
    <w:p w14:paraId="040C032C" w14:textId="23C8B512" w:rsidR="008668C9" w:rsidRPr="002A4710" w:rsidRDefault="008668C9" w:rsidP="002A4710">
      <w:pPr>
        <w:rPr>
          <w:lang w:eastAsia="de-DE"/>
        </w:rPr>
      </w:pPr>
      <w:r>
        <w:rPr>
          <w:lang w:eastAsia="de-DE"/>
        </w:rPr>
        <w:t xml:space="preserve">Den Podcast finden Sie auch bei Spotify, Apple Podcasts und auf vielen weiteren Plattformen. </w:t>
      </w:r>
    </w:p>
    <w:p w14:paraId="1E64482D" w14:textId="0846AE99" w:rsidR="001045F5" w:rsidRPr="006A6182" w:rsidRDefault="00B31DC8" w:rsidP="001045F5">
      <w:pPr>
        <w:pStyle w:val="02-Bullet"/>
        <w:numPr>
          <w:ilvl w:val="0"/>
          <w:numId w:val="0"/>
        </w:numPr>
      </w:pPr>
      <w:r w:rsidRPr="00EC4D4C">
        <w:rPr>
          <w:noProof/>
          <w:lang w:eastAsia="en-GB"/>
        </w:rPr>
        <mc:AlternateContent>
          <mc:Choice Requires="wps">
            <w:drawing>
              <wp:anchor distT="0" distB="0" distL="114300" distR="114300" simplePos="0" relativeHeight="251677696" behindDoc="0" locked="0" layoutInCell="1" allowOverlap="1" wp14:anchorId="0A816347" wp14:editId="3CB135DA">
                <wp:simplePos x="0" y="0"/>
                <wp:positionH relativeFrom="column">
                  <wp:posOffset>3037840</wp:posOffset>
                </wp:positionH>
                <wp:positionV relativeFrom="paragraph">
                  <wp:posOffset>62611</wp:posOffset>
                </wp:positionV>
                <wp:extent cx="845820" cy="297815"/>
                <wp:effectExtent l="0" t="0" r="0" b="0"/>
                <wp:wrapSquare wrapText="bothSides"/>
                <wp:docPr id="39" name="Textfeld 39">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845820" cy="297815"/>
                        </a:xfrm>
                        <a:prstGeom prst="rect">
                          <a:avLst/>
                        </a:prstGeom>
                        <a:noFill/>
                        <a:ln w="6350">
                          <a:noFill/>
                        </a:ln>
                      </wps:spPr>
                      <wps:txbx>
                        <w:txbxContent>
                          <w:p w14:paraId="47153718" w14:textId="77777777" w:rsidR="00E34B68" w:rsidRPr="001D190C" w:rsidRDefault="00E34B68" w:rsidP="00E34B68">
                            <w:pPr>
                              <w:rPr>
                                <w:b/>
                                <w:bCs/>
                                <w:color w:val="000000" w:themeColor="text1"/>
                              </w:rPr>
                            </w:pPr>
                            <w:r>
                              <w:rPr>
                                <w:b/>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16347" id="_x0000_t202" coordsize="21600,21600" o:spt="202" path="m,l,21600r21600,l21600,xe">
                <v:stroke joinstyle="miter"/>
                <v:path gradientshapeok="t" o:connecttype="rect"/>
              </v:shapetype>
              <v:shape id="Textfeld 39" o:spid="_x0000_s1026" type="#_x0000_t202" href="https://www.continental-reifen.de/sponsoring/bluehwiesen-von-continental-und-artenglueck.html" style="position:absolute;margin-left:239.2pt;margin-top:4.95pt;width:66.6pt;height:2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" o:button="t" filled="f" stroked="f" strokeweight=".5pt">
                <v:fill o:detectmouseclick="t"/>
                <v:textbox>
                  <w:txbxContent>
                    <w:p w14:paraId="47153718" w14:textId="77777777" w:rsidR="00E34B68" w:rsidRPr="001D190C" w:rsidRDefault="00E34B68" w:rsidP="00E34B68">
                      <w:pPr>
                        <w:rPr>
                          <w:b/>
                          <w:bCs/>
                          <w:color w:val="000000" w:themeColor="text1"/>
                        </w:rPr>
                      </w:pPr>
                      <w:r>
                        <w:rPr>
                          <w:b/>
                        </w:rPr>
                        <w:t>Website</w:t>
                      </w:r>
                    </w:p>
                  </w:txbxContent>
                </v:textbox>
                <w10:wrap type="square"/>
              </v:shape>
            </w:pict>
          </mc:Fallback>
        </mc:AlternateContent>
      </w:r>
      <w:r w:rsidRPr="00EC4D4C">
        <w:rPr>
          <w:noProof/>
          <w:lang w:eastAsia="en-GB"/>
        </w:rPr>
        <w:drawing>
          <wp:anchor distT="0" distB="0" distL="114300" distR="114300" simplePos="0" relativeHeight="251676672" behindDoc="0" locked="0" layoutInCell="1" allowOverlap="1" wp14:anchorId="65EB915C" wp14:editId="1AA4DFE7">
            <wp:simplePos x="0" y="0"/>
            <wp:positionH relativeFrom="column">
              <wp:posOffset>2843784</wp:posOffset>
            </wp:positionH>
            <wp:positionV relativeFrom="paragraph">
              <wp:posOffset>64135</wp:posOffset>
            </wp:positionV>
            <wp:extent cx="295910" cy="295910"/>
            <wp:effectExtent l="0" t="0" r="0" b="0"/>
            <wp:wrapSquare wrapText="bothSides"/>
            <wp:docPr id="40" name="Grafik 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001045F5" w:rsidRPr="00EC4D4C">
        <w:rPr>
          <w:noProof/>
          <w:lang w:eastAsia="en-GB"/>
        </w:rPr>
        <w:drawing>
          <wp:anchor distT="0" distB="0" distL="114300" distR="114300" simplePos="0" relativeHeight="251668480" behindDoc="0" locked="0" layoutInCell="1" allowOverlap="1" wp14:anchorId="13F03846" wp14:editId="5C198370">
            <wp:simplePos x="0" y="0"/>
            <wp:positionH relativeFrom="column">
              <wp:posOffset>2074932</wp:posOffset>
            </wp:positionH>
            <wp:positionV relativeFrom="paragraph">
              <wp:posOffset>75400</wp:posOffset>
            </wp:positionV>
            <wp:extent cx="220345" cy="220345"/>
            <wp:effectExtent l="0" t="0" r="0" b="0"/>
            <wp:wrapSquare wrapText="bothSides"/>
            <wp:docPr id="36" name="Grafik 3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a:hlinkClick r:id="rId1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0345" cy="220345"/>
                    </a:xfrm>
                    <a:prstGeom prst="rect">
                      <a:avLst/>
                    </a:prstGeom>
                  </pic:spPr>
                </pic:pic>
              </a:graphicData>
            </a:graphic>
            <wp14:sizeRelH relativeFrom="margin">
              <wp14:pctWidth>0</wp14:pctWidth>
            </wp14:sizeRelH>
            <wp14:sizeRelV relativeFrom="margin">
              <wp14:pctHeight>0</wp14:pctHeight>
            </wp14:sizeRelV>
          </wp:anchor>
        </w:drawing>
      </w:r>
      <w:r w:rsidR="001045F5" w:rsidRPr="00EC4D4C">
        <w:rPr>
          <w:noProof/>
          <w:lang w:eastAsia="en-GB"/>
        </w:rPr>
        <w:drawing>
          <wp:anchor distT="0" distB="0" distL="114300" distR="114300" simplePos="0" relativeHeight="251669504" behindDoc="0" locked="0" layoutInCell="1" allowOverlap="1" wp14:anchorId="2C5F8193" wp14:editId="24F7F27E">
            <wp:simplePos x="0" y="0"/>
            <wp:positionH relativeFrom="column">
              <wp:posOffset>1146810</wp:posOffset>
            </wp:positionH>
            <wp:positionV relativeFrom="paragraph">
              <wp:posOffset>61595</wp:posOffset>
            </wp:positionV>
            <wp:extent cx="251460" cy="251460"/>
            <wp:effectExtent l="0" t="0" r="2540" b="0"/>
            <wp:wrapSquare wrapText="bothSides"/>
            <wp:docPr id="35" name="Grafik 3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a:hlinkClick r:id="rId20"/>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sidR="001045F5">
        <w:rPr>
          <w:noProof/>
        </w:rPr>
        <mc:AlternateContent>
          <mc:Choice Requires="wps">
            <w:drawing>
              <wp:anchor distT="0" distB="0" distL="114300" distR="114300" simplePos="0" relativeHeight="251663360" behindDoc="0" locked="0" layoutInCell="1" allowOverlap="1" wp14:anchorId="3C5B7975" wp14:editId="59D449A3">
                <wp:simplePos x="0" y="0"/>
                <wp:positionH relativeFrom="column">
                  <wp:posOffset>2240280</wp:posOffset>
                </wp:positionH>
                <wp:positionV relativeFrom="paragraph">
                  <wp:posOffset>60325</wp:posOffset>
                </wp:positionV>
                <wp:extent cx="516255" cy="234315"/>
                <wp:effectExtent l="0" t="0" r="0" b="0"/>
                <wp:wrapSquare wrapText="bothSides"/>
                <wp:docPr id="30" name="Textfeld 30">
                  <a:hlinkClick xmlns:a="http://schemas.openxmlformats.org/drawingml/2006/main" r:id="rId17"/>
                </wp:docPr>
                <wp:cNvGraphicFramePr/>
                <a:graphic xmlns:a="http://schemas.openxmlformats.org/drawingml/2006/main">
                  <a:graphicData uri="http://schemas.microsoft.com/office/word/2010/wordprocessingShape">
                    <wps:wsp>
                      <wps:cNvSpPr txBox="1"/>
                      <wps:spPr>
                        <a:xfrm>
                          <a:off x="0" y="0"/>
                          <a:ext cx="516255" cy="234315"/>
                        </a:xfrm>
                        <a:prstGeom prst="rect">
                          <a:avLst/>
                        </a:prstGeom>
                        <a:noFill/>
                        <a:ln w="6350">
                          <a:noFill/>
                        </a:ln>
                      </wps:spPr>
                      <wps:txbx>
                        <w:txbxContent>
                          <w:p w14:paraId="791ED547" w14:textId="77777777" w:rsidR="001045F5" w:rsidRPr="001D190C" w:rsidRDefault="001045F5" w:rsidP="001045F5">
                            <w:pPr>
                              <w:rPr>
                                <w:b/>
                                <w:bCs/>
                                <w:color w:val="000000" w:themeColor="text1"/>
                              </w:rPr>
                            </w:pPr>
                            <w:r w:rsidRPr="00744876">
                              <w:rPr>
                                <w:b/>
                                <w:bCs/>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B7975" id="_x0000_t202" coordsize="21600,21600" o:spt="202" path="m,l,21600r21600,l21600,xe">
                <v:stroke joinstyle="miter"/>
                <v:path gradientshapeok="t" o:connecttype="rect"/>
              </v:shapetype>
              <v:shape id="Textfeld 30" o:spid="_x0000_s1027" type="#_x0000_t202" href="https://media.continental.com/dl/v4J32gBVuKH54bjHtU4W2r" style="position:absolute;margin-left:176.4pt;margin-top:4.75pt;width:40.6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" o:button="t" filled="f" stroked="f" strokeweight=".5pt">
                <v:fill o:detectmouseclick="t"/>
                <v:textbox>
                  <w:txbxContent>
                    <w:p w14:paraId="791ED547" w14:textId="77777777" w:rsidR="001045F5" w:rsidRPr="001D190C" w:rsidRDefault="001045F5" w:rsidP="001045F5">
                      <w:pPr>
                        <w:rPr>
                          <w:b/>
                          <w:bCs/>
                          <w:color w:val="000000" w:themeColor="text1"/>
                        </w:rPr>
                      </w:pPr>
                      <w:r w:rsidRPr="00744876">
                        <w:rPr>
                          <w:b/>
                          <w:bCs/>
                        </w:rPr>
                        <w:t>Foto</w:t>
                      </w:r>
                    </w:p>
                  </w:txbxContent>
                </v:textbox>
                <w10:wrap type="square"/>
              </v:shape>
            </w:pict>
          </mc:Fallback>
        </mc:AlternateContent>
      </w:r>
      <w:r w:rsidR="001045F5">
        <w:rPr>
          <w:noProof/>
        </w:rPr>
        <mc:AlternateContent>
          <mc:Choice Requires="wps">
            <w:drawing>
              <wp:anchor distT="0" distB="0" distL="114300" distR="114300" simplePos="0" relativeHeight="251662336" behindDoc="0" locked="0" layoutInCell="1" allowOverlap="1" wp14:anchorId="2AA5BED7" wp14:editId="0A7048FA">
                <wp:simplePos x="0" y="0"/>
                <wp:positionH relativeFrom="column">
                  <wp:posOffset>1343025</wp:posOffset>
                </wp:positionH>
                <wp:positionV relativeFrom="paragraph">
                  <wp:posOffset>60325</wp:posOffset>
                </wp:positionV>
                <wp:extent cx="575310" cy="234315"/>
                <wp:effectExtent l="0" t="0" r="0" b="0"/>
                <wp:wrapSquare wrapText="bothSides"/>
                <wp:docPr id="31" name="Textfeld 31">
                  <a:hlinkClick xmlns:a="http://schemas.openxmlformats.org/drawingml/2006/main" r:id="rId20"/>
                </wp:docPr>
                <wp:cNvGraphicFramePr/>
                <a:graphic xmlns:a="http://schemas.openxmlformats.org/drawingml/2006/main">
                  <a:graphicData uri="http://schemas.microsoft.com/office/word/2010/wordprocessingShape">
                    <wps:wsp>
                      <wps:cNvSpPr txBox="1"/>
                      <wps:spPr>
                        <a:xfrm>
                          <a:off x="0" y="0"/>
                          <a:ext cx="575310" cy="234315"/>
                        </a:xfrm>
                        <a:prstGeom prst="rect">
                          <a:avLst/>
                        </a:prstGeom>
                        <a:noFill/>
                        <a:ln w="6350">
                          <a:noFill/>
                        </a:ln>
                      </wps:spPr>
                      <wps:txbx>
                        <w:txbxContent>
                          <w:p w14:paraId="38F6647A" w14:textId="77777777" w:rsidR="001045F5" w:rsidRPr="001D190C" w:rsidRDefault="001045F5" w:rsidP="001045F5">
                            <w:pPr>
                              <w:rPr>
                                <w:b/>
                                <w:bCs/>
                                <w:color w:val="000000" w:themeColor="text1"/>
                              </w:rPr>
                            </w:pPr>
                            <w:r w:rsidRPr="00744876">
                              <w:rPr>
                                <w:b/>
                                <w:bCs/>
                              </w:rP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5BED7" id="Textfeld 31" o:spid="_x0000_s1029" type="#_x0000_t202" href="https://www.youtube.com/watch?v=hr3oa3As3HA" style="position:absolute;margin-left:105.75pt;margin-top:4.75pt;width:45.3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" o:button="t" filled="f" stroked="f" strokeweight=".5pt">
                <v:fill o:detectmouseclick="t"/>
                <v:textbox>
                  <w:txbxContent>
                    <w:p w14:paraId="38F6647A" w14:textId="77777777" w:rsidR="001045F5" w:rsidRPr="001D190C" w:rsidRDefault="001045F5" w:rsidP="001045F5">
                      <w:pPr>
                        <w:rPr>
                          <w:b/>
                          <w:bCs/>
                          <w:color w:val="000000" w:themeColor="text1"/>
                        </w:rPr>
                      </w:pPr>
                      <w:r w:rsidRPr="00744876">
                        <w:rPr>
                          <w:b/>
                          <w:bCs/>
                        </w:rPr>
                        <w:t>Video</w:t>
                      </w:r>
                    </w:p>
                  </w:txbxContent>
                </v:textbox>
                <w10:wrap type="square"/>
              </v:shape>
            </w:pict>
          </mc:Fallback>
        </mc:AlternateContent>
      </w:r>
      <w:r w:rsidR="001045F5">
        <w:rPr>
          <w:noProof/>
        </w:rPr>
        <mc:AlternateContent>
          <mc:Choice Requires="wps">
            <w:drawing>
              <wp:anchor distT="0" distB="0" distL="114300" distR="114300" simplePos="0" relativeHeight="251665408" behindDoc="0" locked="0" layoutInCell="1" allowOverlap="1" wp14:anchorId="456D5CDF" wp14:editId="0F90B846">
                <wp:simplePos x="0" y="0"/>
                <wp:positionH relativeFrom="column">
                  <wp:posOffset>13970</wp:posOffset>
                </wp:positionH>
                <wp:positionV relativeFrom="paragraph">
                  <wp:posOffset>14040</wp:posOffset>
                </wp:positionV>
                <wp:extent cx="5979160" cy="0"/>
                <wp:effectExtent l="0" t="0" r="15240" b="12700"/>
                <wp:wrapNone/>
                <wp:docPr id="32" name="Gerade Verbindung 32"/>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DFC9D" id="Gerade Verbindung 3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pt,1.1pt" to="47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" strokecolor="black [3213]" strokeweight="1pt">
                <v:stroke joinstyle="miter"/>
              </v:line>
            </w:pict>
          </mc:Fallback>
        </mc:AlternateContent>
      </w:r>
      <w:r w:rsidR="001045F5">
        <w:rPr>
          <w:noProof/>
        </w:rPr>
        <mc:AlternateContent>
          <mc:Choice Requires="wps">
            <w:drawing>
              <wp:anchor distT="0" distB="0" distL="114300" distR="114300" simplePos="0" relativeHeight="251666432" behindDoc="0" locked="0" layoutInCell="1" allowOverlap="1" wp14:anchorId="3DFA0010" wp14:editId="3AE14D37">
                <wp:simplePos x="0" y="0"/>
                <wp:positionH relativeFrom="column">
                  <wp:posOffset>13970</wp:posOffset>
                </wp:positionH>
                <wp:positionV relativeFrom="paragraph">
                  <wp:posOffset>370726</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1C74F" id="Gerade Verbindung 3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29.2pt" to="471.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" strokecolor="black [3213]" strokeweight="1pt">
                <v:stroke joinstyle="miter"/>
              </v:line>
            </w:pict>
          </mc:Fallback>
        </mc:AlternateContent>
      </w:r>
      <w:r w:rsidR="001045F5">
        <w:rPr>
          <w:noProof/>
        </w:rPr>
        <mc:AlternateContent>
          <mc:Choice Requires="wps">
            <w:drawing>
              <wp:anchor distT="0" distB="0" distL="114300" distR="114300" simplePos="0" relativeHeight="251664384" behindDoc="0" locked="0" layoutInCell="1" allowOverlap="1" wp14:anchorId="705C03EE" wp14:editId="150FB035">
                <wp:simplePos x="0" y="0"/>
                <wp:positionH relativeFrom="column">
                  <wp:posOffset>-68223</wp:posOffset>
                </wp:positionH>
                <wp:positionV relativeFrom="paragraph">
                  <wp:posOffset>63500</wp:posOffset>
                </wp:positionV>
                <wp:extent cx="1026795" cy="297815"/>
                <wp:effectExtent l="0" t="0" r="0" b="0"/>
                <wp:wrapSquare wrapText="bothSides"/>
                <wp:docPr id="34" name="Textfeld 34"/>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4EABD79D" w14:textId="77777777" w:rsidR="001045F5" w:rsidRPr="00375C15" w:rsidRDefault="001045F5" w:rsidP="001045F5">
                            <w:pPr>
                              <w:rPr>
                                <w:b/>
                                <w:bCs/>
                              </w:rPr>
                            </w:pPr>
                            <w:r w:rsidRPr="00375C15">
                              <w:rPr>
                                <w:b/>
                                <w:bCs/>
                              </w:rPr>
                              <w:t>Zum 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C03EE" id="Textfeld 34" o:spid="_x0000_s1030" type="#_x0000_t202" style="position:absolute;margin-left:-5.35pt;margin-top:5pt;width:80.8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" filled="f" stroked="f" strokeweight=".5pt">
                <v:textbox>
                  <w:txbxContent>
                    <w:p w14:paraId="4EABD79D" w14:textId="77777777" w:rsidR="001045F5" w:rsidRPr="00375C15" w:rsidRDefault="001045F5" w:rsidP="001045F5">
                      <w:pPr>
                        <w:rPr>
                          <w:b/>
                          <w:bCs/>
                        </w:rPr>
                      </w:pPr>
                      <w:r w:rsidRPr="00375C15">
                        <w:rPr>
                          <w:b/>
                          <w:bCs/>
                        </w:rPr>
                        <w:t>Zum Thema:</w:t>
                      </w:r>
                    </w:p>
                  </w:txbxContent>
                </v:textbox>
                <w10:wrap type="square"/>
              </v:shape>
            </w:pict>
          </mc:Fallback>
        </mc:AlternateContent>
      </w:r>
    </w:p>
    <w:p w14:paraId="20FC274E" w14:textId="77777777" w:rsidR="006248AE" w:rsidRDefault="006248AE" w:rsidP="00E40548">
      <w:pPr>
        <w:pStyle w:val="05-Boilerplate"/>
        <w:rPr>
          <w:rFonts w:eastAsia="Times New Roman" w:cs="Arial"/>
          <w:b/>
          <w:bCs/>
          <w:szCs w:val="20"/>
        </w:rPr>
      </w:pPr>
    </w:p>
    <w:p w14:paraId="57DB6371" w14:textId="272A689D" w:rsidR="00E40548" w:rsidRDefault="00ED73C1" w:rsidP="00E40548">
      <w:pPr>
        <w:pStyle w:val="05-Boilerplate"/>
        <w:rPr>
          <w:rFonts w:eastAsia="Times New Roman" w:cs="Arial"/>
          <w:szCs w:val="20"/>
        </w:rPr>
      </w:pPr>
      <w:r w:rsidRPr="005B6EB4">
        <w:rPr>
          <w:rFonts w:eastAsia="Times New Roman" w:cs="Arial"/>
          <w:b/>
          <w:bCs/>
          <w:szCs w:val="20"/>
        </w:rPr>
        <w:t xml:space="preserve">Continental </w:t>
      </w:r>
      <w:r w:rsidRPr="00ED73C1">
        <w:rPr>
          <w:rFonts w:eastAsia="Times New Roman" w:cs="Arial"/>
          <w:szCs w:val="2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w:t>
      </w:r>
    </w:p>
    <w:p w14:paraId="2A860E1F" w14:textId="77777777" w:rsidR="005B6EB4" w:rsidRPr="00447A88" w:rsidRDefault="005B6EB4" w:rsidP="005B6EB4">
      <w:pPr>
        <w:pStyle w:val="05-Boilerplate"/>
      </w:pPr>
      <w:r>
        <w:t xml:space="preserve">Der </w:t>
      </w:r>
      <w:r w:rsidRPr="00447A88">
        <w:rPr>
          <w:b/>
          <w:bCs/>
        </w:rPr>
        <w:t>Unternehmensbereich Reifen</w:t>
      </w:r>
      <w: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3CB9E318" w14:textId="77777777" w:rsidR="005B6EB4" w:rsidRDefault="005B6EB4" w:rsidP="00E40548">
      <w:pPr>
        <w:pStyle w:val="05-Boilerplate"/>
      </w:pPr>
    </w:p>
    <w:p w14:paraId="18839FDF" w14:textId="77777777" w:rsidR="001045F5" w:rsidRPr="006625EA" w:rsidRDefault="001045F5" w:rsidP="001045F5">
      <w:pPr>
        <w:pStyle w:val="08-SubheadContact"/>
        <w:ind w:left="708" w:hanging="708"/>
      </w:pPr>
      <w:r w:rsidRPr="006625EA">
        <w:t xml:space="preserve">Kontakt für Journalisten </w:t>
      </w:r>
    </w:p>
    <w:p w14:paraId="0C98F2CD" w14:textId="77777777" w:rsidR="001045F5" w:rsidRPr="006625EA" w:rsidRDefault="000C3652" w:rsidP="001045F5">
      <w:pPr>
        <w:pStyle w:val="11-Contact-Line"/>
      </w:pPr>
      <w:r>
        <w:rPr>
          <w:noProof/>
        </w:rPr>
        <w:pict w14:anchorId="01EBC9F8">
          <v:rect id="_x0000_i1026" alt="" style="width:481.85pt;height:1pt;mso-width-percent:0;mso-height-percent:0;mso-width-percent:0;mso-height-percent:0" o:hralign="center" o:hrstd="t" o:hrnoshade="t" o:hr="t" fillcolor="black" stroked="f"/>
        </w:pict>
      </w:r>
    </w:p>
    <w:p w14:paraId="62A74C35" w14:textId="77777777" w:rsidR="001045F5" w:rsidRPr="00382720" w:rsidRDefault="001045F5" w:rsidP="001045F5">
      <w:pPr>
        <w:pStyle w:val="06-Contact"/>
        <w:rPr>
          <w:lang w:val="en-US"/>
        </w:rPr>
      </w:pPr>
      <w:r w:rsidRPr="00382720">
        <w:rPr>
          <w:lang w:val="en-US"/>
        </w:rPr>
        <w:t>Annette Rojas</w:t>
      </w:r>
    </w:p>
    <w:p w14:paraId="47236DC3" w14:textId="77777777" w:rsidR="001045F5" w:rsidRPr="00382720" w:rsidRDefault="001045F5" w:rsidP="001045F5">
      <w:pPr>
        <w:pStyle w:val="06-Contact"/>
        <w:rPr>
          <w:color w:val="000000" w:themeColor="text1"/>
          <w:lang w:val="en-US"/>
        </w:rPr>
      </w:pPr>
      <w:r w:rsidRPr="00382720">
        <w:rPr>
          <w:color w:val="000000" w:themeColor="text1"/>
          <w:lang w:val="en-US"/>
        </w:rPr>
        <w:t>Media Relations Manager</w:t>
      </w:r>
    </w:p>
    <w:p w14:paraId="3536A9E2" w14:textId="77777777" w:rsidR="001045F5" w:rsidRPr="00F72C5B" w:rsidRDefault="001045F5" w:rsidP="001045F5">
      <w:pPr>
        <w:pStyle w:val="06-Contact"/>
        <w:rPr>
          <w:color w:val="000000" w:themeColor="text1"/>
          <w:lang w:val="en-US"/>
        </w:rPr>
      </w:pPr>
      <w:r w:rsidRPr="00F72C5B">
        <w:rPr>
          <w:color w:val="000000" w:themeColor="text1"/>
          <w:lang w:val="en-US"/>
        </w:rPr>
        <w:t>Public Relations &amp; Internal Communication</w:t>
      </w:r>
    </w:p>
    <w:p w14:paraId="0D2006FD" w14:textId="77777777" w:rsidR="001045F5" w:rsidRPr="004F6C96" w:rsidRDefault="001045F5" w:rsidP="001045F5">
      <w:pPr>
        <w:pStyle w:val="06-Contact"/>
        <w:rPr>
          <w:color w:val="000000" w:themeColor="text1"/>
          <w:lang w:val="en-US"/>
        </w:rPr>
      </w:pPr>
      <w:r w:rsidRPr="004F6C96">
        <w:rPr>
          <w:color w:val="000000" w:themeColor="text1"/>
          <w:lang w:val="en-US"/>
        </w:rPr>
        <w:t>Replacement Tires EMEA</w:t>
      </w:r>
    </w:p>
    <w:p w14:paraId="20B8E11E" w14:textId="77777777" w:rsidR="001045F5" w:rsidRPr="004F6C96" w:rsidRDefault="001045F5" w:rsidP="001045F5">
      <w:pPr>
        <w:pStyle w:val="06-Contact"/>
        <w:rPr>
          <w:lang w:val="en-US"/>
        </w:rPr>
      </w:pPr>
    </w:p>
    <w:p w14:paraId="6FA10121" w14:textId="77777777" w:rsidR="001045F5" w:rsidRDefault="001045F5" w:rsidP="001045F5">
      <w:pPr>
        <w:pStyle w:val="06-Contact"/>
      </w:pPr>
      <w:r>
        <w:t>Continental Reifen Deutschland GmbH</w:t>
      </w:r>
    </w:p>
    <w:p w14:paraId="0EB548E6" w14:textId="77777777" w:rsidR="001045F5" w:rsidRDefault="001045F5" w:rsidP="001045F5">
      <w:pPr>
        <w:pStyle w:val="06-Contact"/>
      </w:pPr>
    </w:p>
    <w:p w14:paraId="5BBA6769" w14:textId="77777777" w:rsidR="001045F5" w:rsidRDefault="001045F5" w:rsidP="001045F5">
      <w:pPr>
        <w:pStyle w:val="06-Contact"/>
      </w:pPr>
      <w:r>
        <w:t>Mobil: + 49 160 9083 7745</w:t>
      </w:r>
    </w:p>
    <w:p w14:paraId="191E0867" w14:textId="77777777" w:rsidR="001045F5" w:rsidRPr="006625EA" w:rsidRDefault="001045F5" w:rsidP="001045F5">
      <w:pPr>
        <w:pStyle w:val="06-Contact"/>
      </w:pPr>
      <w:r>
        <w:t xml:space="preserve">E-Mail: </w:t>
      </w:r>
      <w:hyperlink r:id="rId23" w:history="1">
        <w:r w:rsidRPr="000F3D0D">
          <w:t>annette.rojas@conti.de</w:t>
        </w:r>
      </w:hyperlink>
    </w:p>
    <w:p w14:paraId="3035286B" w14:textId="77777777" w:rsidR="001045F5" w:rsidRPr="006625EA" w:rsidRDefault="000C3652" w:rsidP="001045F5">
      <w:pPr>
        <w:pStyle w:val="11-Contact-Line"/>
        <w:sectPr w:rsidR="001045F5" w:rsidRPr="006625EA" w:rsidSect="00FA43D0">
          <w:headerReference w:type="default" r:id="rId24"/>
          <w:footerReference w:type="even" r:id="rId25"/>
          <w:footerReference w:type="default" r:id="rId26"/>
          <w:headerReference w:type="first" r:id="rId27"/>
          <w:footerReference w:type="first" r:id="rId28"/>
          <w:pgSz w:w="11906" w:h="16838" w:code="9"/>
          <w:pgMar w:top="2835" w:right="851" w:bottom="1134" w:left="1418" w:header="709" w:footer="454" w:gutter="0"/>
          <w:cols w:space="720"/>
          <w:docGrid w:linePitch="299"/>
        </w:sectPr>
      </w:pPr>
      <w:r>
        <w:rPr>
          <w:noProof/>
        </w:rPr>
        <w:pict w14:anchorId="6FF2A871">
          <v:rect id="_x0000_i1025" alt="" style="width:481.85pt;height:1pt;mso-width-percent:0;mso-height-percent:0;mso-width-percent:0;mso-height-percent:0" o:hralign="center" o:hrstd="t" o:hrnoshade="t" o:hr="t" fillcolor="black" stroked="f"/>
        </w:pict>
      </w:r>
    </w:p>
    <w:p w14:paraId="025C51EA" w14:textId="77777777" w:rsidR="001045F5" w:rsidRPr="00A12566" w:rsidRDefault="001045F5" w:rsidP="001045F5">
      <w:pPr>
        <w:pStyle w:val="06-Contact"/>
        <w:rPr>
          <w:color w:val="000000" w:themeColor="text1"/>
        </w:rPr>
      </w:pPr>
      <w:r w:rsidRPr="00A12566">
        <w:rPr>
          <w:b/>
          <w:color w:val="000000" w:themeColor="text1"/>
        </w:rPr>
        <w:t>Presseportal:</w:t>
      </w:r>
      <w:r w:rsidRPr="00A12566">
        <w:rPr>
          <w:b/>
          <w:color w:val="000000" w:themeColor="text1"/>
        </w:rPr>
        <w:tab/>
      </w:r>
      <w:hyperlink r:id="rId29" w:history="1">
        <w:r w:rsidRPr="00A12566">
          <w:rPr>
            <w:rStyle w:val="Hyperlink"/>
            <w:color w:val="000000" w:themeColor="text1"/>
            <w:u w:val="none"/>
          </w:rPr>
          <w:t>www.continental.com/de/presse/</w:t>
        </w:r>
      </w:hyperlink>
    </w:p>
    <w:p w14:paraId="2ABF2499" w14:textId="7653ADB3" w:rsidR="00E640B3" w:rsidRDefault="001045F5" w:rsidP="00E640B3">
      <w:pPr>
        <w:pStyle w:val="06-Contact"/>
        <w:rPr>
          <w:color w:val="000000" w:themeColor="text1"/>
        </w:rPr>
      </w:pPr>
      <w:r w:rsidRPr="00A12566">
        <w:rPr>
          <w:b/>
          <w:bCs/>
          <w:color w:val="000000" w:themeColor="text1"/>
        </w:rPr>
        <w:t>Mediathek:</w:t>
      </w:r>
      <w:r w:rsidRPr="00A12566">
        <w:rPr>
          <w:b/>
          <w:bCs/>
          <w:color w:val="000000" w:themeColor="text1"/>
        </w:rPr>
        <w:tab/>
      </w:r>
      <w:hyperlink r:id="rId30" w:history="1">
        <w:r w:rsidRPr="00A12566">
          <w:rPr>
            <w:rStyle w:val="Hyperlink"/>
            <w:color w:val="000000" w:themeColor="text1"/>
            <w:u w:val="none"/>
          </w:rPr>
          <w:t>www.continental.com/de/presse/mediathek/</w:t>
        </w:r>
      </w:hyperlink>
      <w:r w:rsidRPr="00A12566">
        <w:rPr>
          <w:color w:val="000000" w:themeColor="text1"/>
        </w:rPr>
        <w:br/>
      </w:r>
      <w:r w:rsidRPr="00A12566">
        <w:rPr>
          <w:b/>
          <w:color w:val="000000" w:themeColor="text1"/>
        </w:rPr>
        <w:t>Weitere Links:</w:t>
      </w:r>
      <w:r w:rsidRPr="00A12566">
        <w:rPr>
          <w:color w:val="000000" w:themeColor="text1"/>
        </w:rPr>
        <w:tab/>
        <w:t>www.continental-reifen.de</w:t>
      </w:r>
      <w:r w:rsidRPr="00A12566">
        <w:rPr>
          <w:color w:val="000000" w:themeColor="text1"/>
        </w:rPr>
        <w:br/>
      </w:r>
      <w:r w:rsidRPr="00A12566">
        <w:rPr>
          <w:color w:val="000000" w:themeColor="text1"/>
        </w:rPr>
        <w:tab/>
      </w:r>
      <w:hyperlink r:id="rId31" w:history="1">
        <w:r w:rsidRPr="00A12566">
          <w:rPr>
            <w:rStyle w:val="Hyperlink"/>
            <w:color w:val="000000" w:themeColor="text1"/>
            <w:u w:val="none"/>
          </w:rPr>
          <w:t>www.continental-reifen.de/b2c/stories/podcast-4-smarte-</w:t>
        </w:r>
        <w:r w:rsidRPr="00A12566">
          <w:rPr>
            <w:rStyle w:val="Hyperlink"/>
            <w:color w:val="000000" w:themeColor="text1"/>
            <w:u w:val="none"/>
          </w:rPr>
          <w:tab/>
          <w:t>reifen.html</w:t>
        </w:r>
      </w:hyperlink>
    </w:p>
    <w:p w14:paraId="033BAEB5" w14:textId="77777777" w:rsidR="00E640B3" w:rsidRDefault="00E640B3">
      <w:pPr>
        <w:keepLines w:val="0"/>
        <w:spacing w:after="160" w:line="259" w:lineRule="auto"/>
        <w:rPr>
          <w:rFonts w:eastAsia="Calibri" w:cs="Times New Roman"/>
          <w:color w:val="000000" w:themeColor="text1"/>
          <w:szCs w:val="24"/>
          <w:lang w:eastAsia="de-DE"/>
        </w:rPr>
      </w:pPr>
      <w:r>
        <w:rPr>
          <w:color w:val="000000" w:themeColor="text1"/>
        </w:rPr>
        <w:br w:type="page"/>
      </w:r>
    </w:p>
    <w:p w14:paraId="5E7ED897" w14:textId="06C7B41C" w:rsidR="009B5BA3" w:rsidRDefault="009B5BA3" w:rsidP="00A757DF">
      <w:pPr>
        <w:pStyle w:val="06-Contact"/>
        <w:rPr>
          <w:lang w:val="en-US"/>
        </w:rPr>
      </w:pPr>
      <w: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5379"/>
      </w:tblGrid>
      <w:tr w:rsidR="003519D9" w14:paraId="15B4050C" w14:textId="77777777" w:rsidTr="00566665">
        <w:tc>
          <w:tcPr>
            <w:tcW w:w="3845" w:type="dxa"/>
          </w:tcPr>
          <w:p w14:paraId="1900145B" w14:textId="77777777" w:rsidR="003519D9" w:rsidRDefault="003519D9" w:rsidP="00566665">
            <w:pPr>
              <w:pStyle w:val="KeinLeerraum"/>
              <w:rPr>
                <w:lang w:val="en-US" w:eastAsia="de-DE"/>
              </w:rPr>
            </w:pPr>
            <w:r w:rsidRPr="007B4330">
              <w:rPr>
                <w:noProof/>
              </w:rPr>
              <w:drawing>
                <wp:inline distT="0" distB="0" distL="0" distR="0" wp14:anchorId="29387827" wp14:editId="11323590">
                  <wp:extent cx="2220686" cy="160333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20686" cy="1603335"/>
                          </a:xfrm>
                          <a:prstGeom prst="rect">
                            <a:avLst/>
                          </a:prstGeom>
                        </pic:spPr>
                      </pic:pic>
                    </a:graphicData>
                  </a:graphic>
                </wp:inline>
              </w:drawing>
            </w:r>
          </w:p>
          <w:p w14:paraId="3319AF5E" w14:textId="62B94363" w:rsidR="00CE6396" w:rsidRPr="00CE6396" w:rsidRDefault="00AD159C" w:rsidP="00566665">
            <w:pPr>
              <w:pStyle w:val="KeinLeerraum"/>
            </w:pPr>
            <w:proofErr w:type="spellStart"/>
            <w:r>
              <w:t>Continental_PP_Artenglueck</w:t>
            </w:r>
            <w:proofErr w:type="spellEnd"/>
            <w:r w:rsidR="00CE6396">
              <w:br/>
            </w:r>
          </w:p>
        </w:tc>
        <w:tc>
          <w:tcPr>
            <w:tcW w:w="5379" w:type="dxa"/>
          </w:tcPr>
          <w:p w14:paraId="7B69677C" w14:textId="38E47A54" w:rsidR="003519D9" w:rsidRPr="00FD360A" w:rsidRDefault="00AD159C" w:rsidP="00566665">
            <w:pPr>
              <w:pStyle w:val="03-Text"/>
            </w:pPr>
            <w:r>
              <w:t xml:space="preserve">Partner für mehr Artenschutz: Continental, </w:t>
            </w:r>
            <w:proofErr w:type="spellStart"/>
            <w:r>
              <w:t>HaGe</w:t>
            </w:r>
            <w:proofErr w:type="spellEnd"/>
            <w:r w:rsidR="00FF1A6C">
              <w:t>-</w:t>
            </w:r>
            <w:r>
              <w:t xml:space="preserve">Logistik und Artenglück haben eine </w:t>
            </w:r>
            <w:r w:rsidRPr="00A757DF">
              <w:t xml:space="preserve">insektenfreundliche, mehrjährige </w:t>
            </w:r>
            <w:r>
              <w:t>Blühwiese gesät.</w:t>
            </w:r>
          </w:p>
        </w:tc>
      </w:tr>
      <w:tr w:rsidR="003519D9" w14:paraId="17E46AC5" w14:textId="77777777" w:rsidTr="00566665">
        <w:tc>
          <w:tcPr>
            <w:tcW w:w="3845" w:type="dxa"/>
          </w:tcPr>
          <w:p w14:paraId="363260B9" w14:textId="77777777" w:rsidR="003519D9" w:rsidRDefault="003519D9" w:rsidP="00566665">
            <w:pPr>
              <w:pStyle w:val="KeinLeerraum"/>
              <w:rPr>
                <w:lang w:val="en-US" w:eastAsia="de-DE"/>
              </w:rPr>
            </w:pPr>
            <w:r w:rsidRPr="007B4330">
              <w:rPr>
                <w:noProof/>
              </w:rPr>
              <w:drawing>
                <wp:inline distT="0" distB="0" distL="0" distR="0" wp14:anchorId="499749E9" wp14:editId="422E5318">
                  <wp:extent cx="2220595" cy="1603269"/>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20595" cy="1603269"/>
                          </a:xfrm>
                          <a:prstGeom prst="rect">
                            <a:avLst/>
                          </a:prstGeom>
                        </pic:spPr>
                      </pic:pic>
                    </a:graphicData>
                  </a:graphic>
                </wp:inline>
              </w:drawing>
            </w:r>
          </w:p>
          <w:p w14:paraId="1CD0E0E6" w14:textId="77777777" w:rsidR="00CE6396" w:rsidRDefault="00AD159C" w:rsidP="00566665">
            <w:pPr>
              <w:pStyle w:val="KeinLeerraum"/>
            </w:pPr>
            <w:proofErr w:type="spellStart"/>
            <w:r>
              <w:t>Continental_PP_</w:t>
            </w:r>
            <w:r w:rsidR="00FF1A6C">
              <w:t>Artenglueck</w:t>
            </w:r>
            <w:r>
              <w:t>_HaGe</w:t>
            </w:r>
            <w:proofErr w:type="spellEnd"/>
            <w:r w:rsidR="00CE6396">
              <w:t>_</w:t>
            </w:r>
          </w:p>
          <w:p w14:paraId="45B557FF" w14:textId="785B05D4" w:rsidR="003519D9" w:rsidRDefault="00AD159C" w:rsidP="00566665">
            <w:pPr>
              <w:pStyle w:val="KeinLeerraum"/>
              <w:rPr>
                <w:lang w:val="en-US" w:eastAsia="de-DE"/>
              </w:rPr>
            </w:pPr>
            <w:r>
              <w:t>Logistik</w:t>
            </w:r>
            <w:r w:rsidR="00CE6396">
              <w:br/>
            </w:r>
          </w:p>
        </w:tc>
        <w:tc>
          <w:tcPr>
            <w:tcW w:w="5379" w:type="dxa"/>
          </w:tcPr>
          <w:p w14:paraId="58FDB3B7" w14:textId="5431CC65" w:rsidR="003519D9" w:rsidRPr="00FD360A" w:rsidRDefault="00AD159C" w:rsidP="00566665">
            <w:pPr>
              <w:pStyle w:val="03-Text"/>
            </w:pPr>
            <w:r w:rsidRPr="00AD159C">
              <w:t>N</w:t>
            </w:r>
            <w:r>
              <w:t xml:space="preserve">eue Futterquellen und </w:t>
            </w:r>
            <w:r w:rsidRPr="00A757DF">
              <w:t>Lebensräume für heimischen Arten</w:t>
            </w:r>
            <w:r>
              <w:t>: Die</w:t>
            </w:r>
            <w:r w:rsidRPr="00A757DF">
              <w:t xml:space="preserve"> 1,2 Hektar große </w:t>
            </w:r>
            <w:r>
              <w:t>Ackerf</w:t>
            </w:r>
            <w:r w:rsidRPr="00A757DF">
              <w:t>läche in Schleswig-Holstein</w:t>
            </w:r>
            <w:r>
              <w:t xml:space="preserve"> wird bald zur Blühwiese.</w:t>
            </w:r>
          </w:p>
        </w:tc>
      </w:tr>
      <w:tr w:rsidR="003519D9" w14:paraId="2CFE0CA9" w14:textId="77777777" w:rsidTr="00566665">
        <w:tc>
          <w:tcPr>
            <w:tcW w:w="3845" w:type="dxa"/>
          </w:tcPr>
          <w:p w14:paraId="30E0C1A3" w14:textId="77777777" w:rsidR="003519D9" w:rsidRDefault="003519D9" w:rsidP="00566665">
            <w:pPr>
              <w:pStyle w:val="KeinLeerraum"/>
              <w:rPr>
                <w:lang w:val="en-US" w:eastAsia="de-DE"/>
              </w:rPr>
            </w:pPr>
            <w:r w:rsidRPr="007B4330">
              <w:rPr>
                <w:noProof/>
              </w:rPr>
              <w:drawing>
                <wp:inline distT="0" distB="0" distL="0" distR="0" wp14:anchorId="04F68C6D" wp14:editId="51283826">
                  <wp:extent cx="2229099" cy="1609409"/>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29099" cy="1609409"/>
                          </a:xfrm>
                          <a:prstGeom prst="rect">
                            <a:avLst/>
                          </a:prstGeom>
                        </pic:spPr>
                      </pic:pic>
                    </a:graphicData>
                  </a:graphic>
                </wp:inline>
              </w:drawing>
            </w:r>
          </w:p>
          <w:p w14:paraId="39715B4A" w14:textId="56FB8030" w:rsidR="00CE6396" w:rsidRPr="00CE6396" w:rsidRDefault="00AD159C" w:rsidP="00CE6396">
            <w:pPr>
              <w:pStyle w:val="KeinLeerraum"/>
            </w:pPr>
            <w:proofErr w:type="spellStart"/>
            <w:r>
              <w:t>Continental_PP_Malte</w:t>
            </w:r>
            <w:r w:rsidR="00CE6396">
              <w:t>_</w:t>
            </w:r>
            <w:r>
              <w:t>Johannsen</w:t>
            </w:r>
            <w:proofErr w:type="spellEnd"/>
            <w:r w:rsidR="00CE6396">
              <w:br/>
            </w:r>
          </w:p>
        </w:tc>
        <w:tc>
          <w:tcPr>
            <w:tcW w:w="5379" w:type="dxa"/>
          </w:tcPr>
          <w:p w14:paraId="4CC7EDE3" w14:textId="21F0CC86" w:rsidR="00AD159C" w:rsidRPr="00AD159C" w:rsidRDefault="00AD159C" w:rsidP="00CE6396">
            <w:pPr>
              <w:pStyle w:val="03-Text"/>
            </w:pPr>
            <w:proofErr w:type="spellStart"/>
            <w:r>
              <w:t>HaGe</w:t>
            </w:r>
            <w:proofErr w:type="spellEnd"/>
            <w:r>
              <w:t>-Fuhrparkleiter Malte Johannsen: „</w:t>
            </w:r>
            <w:r w:rsidRPr="005E286C">
              <w:t xml:space="preserve">Unsere </w:t>
            </w:r>
            <w:r>
              <w:t>Firmen</w:t>
            </w:r>
            <w:r w:rsidRPr="005E286C">
              <w:t>struktur ist ganz klar auf einen neutralen Fußabdruck ausgerichtet</w:t>
            </w:r>
            <w:r>
              <w:t>.“</w:t>
            </w:r>
          </w:p>
        </w:tc>
      </w:tr>
      <w:tr w:rsidR="00FD360A" w14:paraId="6EA882B2" w14:textId="77777777" w:rsidTr="006464D2">
        <w:tc>
          <w:tcPr>
            <w:tcW w:w="3845" w:type="dxa"/>
          </w:tcPr>
          <w:p w14:paraId="434813D0" w14:textId="37DB2848" w:rsidR="00FD360A" w:rsidRDefault="00AD159C" w:rsidP="00FD381F">
            <w:pPr>
              <w:pStyle w:val="KeinLeerraum"/>
              <w:rPr>
                <w:lang w:val="en-US" w:eastAsia="de-DE"/>
              </w:rPr>
            </w:pPr>
            <w:r w:rsidRPr="007B4330">
              <w:rPr>
                <w:noProof/>
              </w:rPr>
              <w:drawing>
                <wp:inline distT="0" distB="0" distL="0" distR="0" wp14:anchorId="6DA51BA9" wp14:editId="3994D245">
                  <wp:extent cx="2229099" cy="1609409"/>
                  <wp:effectExtent l="0" t="0" r="0" b="3810"/>
                  <wp:docPr id="1868487955" name="Grafik 1868487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487955" name="Grafik 1868487955"/>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29099" cy="1609409"/>
                          </a:xfrm>
                          <a:prstGeom prst="rect">
                            <a:avLst/>
                          </a:prstGeom>
                        </pic:spPr>
                      </pic:pic>
                    </a:graphicData>
                  </a:graphic>
                </wp:inline>
              </w:drawing>
            </w:r>
          </w:p>
          <w:p w14:paraId="3F2CEF2D" w14:textId="7508D480" w:rsidR="00FD360A" w:rsidRDefault="00AD159C" w:rsidP="00FD381F">
            <w:pPr>
              <w:pStyle w:val="KeinLeerraum"/>
              <w:rPr>
                <w:lang w:val="en-US" w:eastAsia="de-DE"/>
              </w:rPr>
            </w:pPr>
            <w:proofErr w:type="spellStart"/>
            <w:r>
              <w:t>Continental_PP_Timo</w:t>
            </w:r>
            <w:r w:rsidR="00CE6396">
              <w:t>_</w:t>
            </w:r>
            <w:r>
              <w:t>Roebbel</w:t>
            </w:r>
            <w:proofErr w:type="spellEnd"/>
          </w:p>
        </w:tc>
        <w:tc>
          <w:tcPr>
            <w:tcW w:w="5379" w:type="dxa"/>
          </w:tcPr>
          <w:p w14:paraId="39E0584E" w14:textId="14CB3EB8" w:rsidR="00FD360A" w:rsidRPr="00FD360A" w:rsidRDefault="00AD159C" w:rsidP="00FD381F">
            <w:pPr>
              <w:pStyle w:val="03-Text"/>
            </w:pPr>
            <w:r w:rsidRPr="006248AE">
              <w:t xml:space="preserve">Timo </w:t>
            </w:r>
            <w:proofErr w:type="spellStart"/>
            <w:r w:rsidRPr="006248AE">
              <w:t>Röbbel</w:t>
            </w:r>
            <w:proofErr w:type="spellEnd"/>
            <w:r w:rsidRPr="006248AE">
              <w:t>, Leiter</w:t>
            </w:r>
            <w:r>
              <w:t xml:space="preserve"> Marketing </w:t>
            </w:r>
            <w:r w:rsidR="00FF1A6C">
              <w:t xml:space="preserve">Reifen-Ersatzgeschäft Deutschland </w:t>
            </w:r>
            <w:r>
              <w:t>bei Continental</w:t>
            </w:r>
          </w:p>
        </w:tc>
      </w:tr>
    </w:tbl>
    <w:p w14:paraId="3D50EB3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7A0A" w14:textId="77777777" w:rsidR="000C3652" w:rsidRDefault="000C3652">
      <w:pPr>
        <w:spacing w:after="0" w:line="240" w:lineRule="auto"/>
      </w:pPr>
      <w:r>
        <w:separator/>
      </w:r>
    </w:p>
  </w:endnote>
  <w:endnote w:type="continuationSeparator" w:id="0">
    <w:p w14:paraId="47C913DF" w14:textId="77777777" w:rsidR="000C3652" w:rsidRDefault="000C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1FCD" w14:textId="6847444C" w:rsidR="001045F5" w:rsidRDefault="003C7548">
    <w:pPr>
      <w:pStyle w:val="Fuzeile"/>
    </w:pPr>
    <w:r>
      <w:rPr>
        <w:noProof/>
      </w:rPr>
      <mc:AlternateContent>
        <mc:Choice Requires="wps">
          <w:drawing>
            <wp:anchor distT="0" distB="0" distL="0" distR="0" simplePos="0" relativeHeight="251689472" behindDoc="0" locked="0" layoutInCell="1" allowOverlap="1" wp14:anchorId="11140AEE" wp14:editId="44BBA767">
              <wp:simplePos x="635" y="635"/>
              <wp:positionH relativeFrom="column">
                <wp:align>center</wp:align>
              </wp:positionH>
              <wp:positionV relativeFrom="paragraph">
                <wp:posOffset>635</wp:posOffset>
              </wp:positionV>
              <wp:extent cx="443865" cy="443865"/>
              <wp:effectExtent l="0" t="0" r="3810" b="8890"/>
              <wp:wrapSquare wrapText="bothSides"/>
              <wp:docPr id="37" name="Textfeld 3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3224A" w14:textId="45C74C38" w:rsidR="003C7548" w:rsidRPr="003C7548" w:rsidRDefault="003C7548">
                          <w:pPr>
                            <w:rPr>
                              <w:rFonts w:eastAsia="Arial" w:cs="Arial"/>
                              <w:noProof/>
                              <w:color w:val="000000"/>
                              <w:sz w:val="16"/>
                              <w:szCs w:val="16"/>
                            </w:rPr>
                          </w:pPr>
                          <w:r w:rsidRPr="003C754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140AEE" id="_x0000_t202" coordsize="21600,21600" o:spt="202" path="m,l,21600r21600,l21600,xe">
              <v:stroke joinstyle="miter"/>
              <v:path gradientshapeok="t" o:connecttype="rect"/>
            </v:shapetype>
            <v:shape id="Textfeld 37" o:spid="_x0000_s1032" type="#_x0000_t202" alt="Internal" style="position:absolute;margin-left:0;margin-top:.05pt;width:34.95pt;height:34.95pt;z-index:2516894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483224A" w14:textId="45C74C38" w:rsidR="003C7548" w:rsidRPr="003C7548" w:rsidRDefault="003C7548">
                    <w:pPr>
                      <w:rPr>
                        <w:rFonts w:eastAsia="Arial" w:cs="Arial"/>
                        <w:noProof/>
                        <w:color w:val="000000"/>
                        <w:sz w:val="16"/>
                        <w:szCs w:val="16"/>
                      </w:rPr>
                    </w:pPr>
                    <w:r w:rsidRPr="003C7548">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2335" w14:textId="363293E9" w:rsidR="001045F5" w:rsidRDefault="001045F5" w:rsidP="00E40548">
    <w:pPr>
      <w:pStyle w:val="09-Footer"/>
      <w:shd w:val="solid" w:color="FFFFFF" w:fill="auto"/>
      <w:rPr>
        <w:noProof/>
      </w:rPr>
    </w:pPr>
    <w:r>
      <w:rPr>
        <w:noProof/>
      </w:rPr>
      <mc:AlternateContent>
        <mc:Choice Requires="wps">
          <w:drawing>
            <wp:anchor distT="45720" distB="45720" distL="114300" distR="114300" simplePos="0" relativeHeight="251684352" behindDoc="0" locked="0" layoutInCell="1" allowOverlap="1" wp14:anchorId="41E14EC7" wp14:editId="4D611B13">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0951FAD" w14:textId="77777777" w:rsidR="001045F5" w:rsidRPr="0006310A" w:rsidRDefault="001045F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43ECDA1B" w14:textId="77777777" w:rsidR="001045F5" w:rsidRPr="0006310A" w:rsidRDefault="001045F5"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14EC7" id="_x0000_t202" coordsize="21600,21600" o:spt="202" path="m,l,21600r21600,l21600,xe">
              <v:stroke joinstyle="miter"/>
              <v:path gradientshapeok="t" o:connecttype="rect"/>
            </v:shapetype>
            <v:shape id="Textfeld 2" o:spid="_x0000_s1033" type="#_x0000_t202" style="position:absolute;margin-left:-19.25pt;margin-top:1.15pt;width:31.95pt;height:110.6pt;z-index:2516843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10951FAD" w14:textId="77777777" w:rsidR="001045F5" w:rsidRPr="0006310A" w:rsidRDefault="001045F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43ECDA1B" w14:textId="77777777" w:rsidR="001045F5" w:rsidRPr="0006310A" w:rsidRDefault="001045F5"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75D77833" w14:textId="77777777" w:rsidR="001045F5" w:rsidRPr="00E40548" w:rsidRDefault="001045F5" w:rsidP="00901F02">
    <w:pPr>
      <w:pStyle w:val="09-Footer"/>
      <w:shd w:val="solid" w:color="FFFFFF" w:fill="auto"/>
      <w:rPr>
        <w:noProof/>
      </w:rPr>
    </w:pPr>
    <w:r w:rsidRPr="00901F02">
      <w:rPr>
        <w:noProof/>
      </w:rPr>
      <w:t xml:space="preserve">Annette Rojas, Telefon: +49 </w:t>
    </w:r>
    <w:r>
      <w:rPr>
        <w:noProof/>
      </w:rPr>
      <w:t>160 9083</w:t>
    </w:r>
    <w:r w:rsidRPr="00901F02">
      <w:rPr>
        <w:noProof/>
      </w:rPr>
      <w:t xml:space="preserve"> </w:t>
    </w:r>
    <w:r>
      <w:rPr>
        <w:noProof/>
      </w:rPr>
      <w:t>7745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25FA" w14:textId="7B83608D" w:rsidR="001045F5" w:rsidRDefault="003C7548" w:rsidP="00E40548">
    <w:pPr>
      <w:pStyle w:val="09-Footer"/>
      <w:shd w:val="solid" w:color="FFFFFF" w:fill="auto"/>
      <w:rPr>
        <w:noProof/>
      </w:rPr>
    </w:pPr>
    <w:r>
      <w:rPr>
        <w:noProof/>
      </w:rPr>
      <mc:AlternateContent>
        <mc:Choice Requires="wps">
          <w:drawing>
            <wp:anchor distT="0" distB="0" distL="0" distR="0" simplePos="0" relativeHeight="251688448" behindDoc="0" locked="0" layoutInCell="1" allowOverlap="1" wp14:anchorId="7A1BF0B4" wp14:editId="36C6C9AB">
              <wp:simplePos x="635" y="635"/>
              <wp:positionH relativeFrom="column">
                <wp:align>center</wp:align>
              </wp:positionH>
              <wp:positionV relativeFrom="paragraph">
                <wp:posOffset>635</wp:posOffset>
              </wp:positionV>
              <wp:extent cx="443865" cy="443865"/>
              <wp:effectExtent l="0" t="0" r="3810" b="8890"/>
              <wp:wrapSquare wrapText="bothSides"/>
              <wp:docPr id="24" name="Textfeld 2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17C577" w14:textId="65FF4F6E" w:rsidR="003C7548" w:rsidRPr="003C7548" w:rsidRDefault="003C7548">
                          <w:pPr>
                            <w:rPr>
                              <w:rFonts w:eastAsia="Arial" w:cs="Arial"/>
                              <w:noProof/>
                              <w:color w:val="000000"/>
                              <w:sz w:val="16"/>
                              <w:szCs w:val="16"/>
                            </w:rPr>
                          </w:pPr>
                          <w:r w:rsidRPr="003C754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1BF0B4" id="_x0000_t202" coordsize="21600,21600" o:spt="202" path="m,l,21600r21600,l21600,xe">
              <v:stroke joinstyle="miter"/>
              <v:path gradientshapeok="t" o:connecttype="rect"/>
            </v:shapetype>
            <v:shape id="Textfeld 24" o:spid="_x0000_s1036" type="#_x0000_t202" alt="Internal" style="position:absolute;margin-left:0;margin-top:.05pt;width:34.95pt;height:34.95pt;z-index:2516884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717C577" w14:textId="65FF4F6E" w:rsidR="003C7548" w:rsidRPr="003C7548" w:rsidRDefault="003C7548">
                    <w:pPr>
                      <w:rPr>
                        <w:rFonts w:eastAsia="Arial" w:cs="Arial"/>
                        <w:noProof/>
                        <w:color w:val="000000"/>
                        <w:sz w:val="16"/>
                        <w:szCs w:val="16"/>
                      </w:rPr>
                    </w:pPr>
                    <w:r w:rsidRPr="003C7548">
                      <w:rPr>
                        <w:rFonts w:eastAsia="Arial" w:cs="Arial"/>
                        <w:noProof/>
                        <w:color w:val="000000"/>
                        <w:sz w:val="16"/>
                        <w:szCs w:val="16"/>
                      </w:rPr>
                      <w:t>Internal</w:t>
                    </w:r>
                  </w:p>
                </w:txbxContent>
              </v:textbox>
              <w10:wrap type="square"/>
            </v:shape>
          </w:pict>
        </mc:Fallback>
      </mc:AlternateContent>
    </w:r>
    <w:r w:rsidR="001045F5">
      <w:rPr>
        <w:noProof/>
      </w:rPr>
      <mc:AlternateContent>
        <mc:Choice Requires="wps">
          <w:drawing>
            <wp:anchor distT="45720" distB="45720" distL="114300" distR="114300" simplePos="0" relativeHeight="251681280" behindDoc="0" locked="0" layoutInCell="1" allowOverlap="1" wp14:anchorId="52958AB9" wp14:editId="4DF7BEA3">
              <wp:simplePos x="0" y="0"/>
              <wp:positionH relativeFrom="margin">
                <wp:align>right</wp:align>
              </wp:positionH>
              <wp:positionV relativeFrom="paragraph">
                <wp:posOffset>14466</wp:posOffset>
              </wp:positionV>
              <wp:extent cx="405765" cy="1404620"/>
              <wp:effectExtent l="0" t="0" r="13335" b="381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6867F8C2" w14:textId="1BFC8FB8" w:rsidR="001045F5" w:rsidRPr="00213B9A" w:rsidRDefault="001045F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34B68">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34B68">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34B68"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34B68">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E34B68">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34B68" w:rsidRPr="00213B9A">
                            <w:rPr>
                              <w:rFonts w:cs="Arial"/>
                              <w:noProof/>
                              <w:sz w:val="18"/>
                              <w:lang w:val="en-US"/>
                            </w:rPr>
                            <w:t>.../</w:t>
                          </w:r>
                          <w:r w:rsidR="00E34B68">
                            <w:rPr>
                              <w:rFonts w:cs="Arial"/>
                              <w:noProof/>
                              <w:sz w:val="18"/>
                              <w:lang w:val="en-US"/>
                            </w:rPr>
                            <w:t>3</w:t>
                          </w:r>
                          <w:r w:rsidRPr="00213B9A">
                            <w:rPr>
                              <w:rFonts w:cs="Arial"/>
                              <w:sz w:val="18"/>
                            </w:rPr>
                            <w:fldChar w:fldCharType="end"/>
                          </w:r>
                        </w:p>
                        <w:p w14:paraId="77BF0968" w14:textId="77777777" w:rsidR="001045F5" w:rsidRPr="00213B9A" w:rsidRDefault="001045F5"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58AB9" id="_x0000_s1037" type="#_x0000_t202" style="position:absolute;margin-left:-19.25pt;margin-top:1.15pt;width:31.95pt;height:110.6pt;z-index:2516812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6867F8C2" w14:textId="1BFC8FB8" w:rsidR="001045F5" w:rsidRPr="00213B9A" w:rsidRDefault="001045F5" w:rsidP="00E40548">
                    <w:pPr>
                      <w:pStyle w:val="Footer"/>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34B68">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34B68">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34B68"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34B68">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E34B68">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34B68" w:rsidRPr="00213B9A">
                      <w:rPr>
                        <w:rFonts w:cs="Arial"/>
                        <w:noProof/>
                        <w:sz w:val="18"/>
                        <w:lang w:val="en-US"/>
                      </w:rPr>
                      <w:t>.../</w:t>
                    </w:r>
                    <w:r w:rsidR="00E34B68">
                      <w:rPr>
                        <w:rFonts w:cs="Arial"/>
                        <w:noProof/>
                        <w:sz w:val="18"/>
                        <w:lang w:val="en-US"/>
                      </w:rPr>
                      <w:t>3</w:t>
                    </w:r>
                    <w:r w:rsidRPr="00213B9A">
                      <w:rPr>
                        <w:rFonts w:cs="Arial"/>
                        <w:sz w:val="18"/>
                      </w:rPr>
                      <w:fldChar w:fldCharType="end"/>
                    </w:r>
                  </w:p>
                  <w:p w14:paraId="77BF0968" w14:textId="77777777" w:rsidR="001045F5" w:rsidRPr="00213B9A" w:rsidRDefault="001045F5" w:rsidP="00E40548">
                    <w:pPr>
                      <w:pStyle w:val="09-Footer"/>
                      <w:shd w:val="solid" w:color="FFFFFF" w:fill="auto"/>
                      <w:jc w:val="right"/>
                      <w:rPr>
                        <w:noProof/>
                        <w:sz w:val="14"/>
                      </w:rPr>
                    </w:pPr>
                  </w:p>
                </w:txbxContent>
              </v:textbox>
              <w10:wrap type="square" anchorx="margin"/>
            </v:shape>
          </w:pict>
        </mc:Fallback>
      </mc:AlternateContent>
    </w:r>
    <w:r w:rsidR="001045F5">
      <w:rPr>
        <w:noProof/>
      </w:rPr>
      <w:t>Ihr Kontakt:</w:t>
    </w:r>
  </w:p>
  <w:p w14:paraId="1498D6F1" w14:textId="77777777" w:rsidR="001045F5" w:rsidRDefault="001045F5"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80256" behindDoc="0" locked="0" layoutInCell="1" allowOverlap="1" wp14:anchorId="34594E7B" wp14:editId="6124814D">
              <wp:simplePos x="0" y="0"/>
              <wp:positionH relativeFrom="page">
                <wp:posOffset>0</wp:posOffset>
              </wp:positionH>
              <wp:positionV relativeFrom="page">
                <wp:posOffset>5346700</wp:posOffset>
              </wp:positionV>
              <wp:extent cx="269875"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0691F" id="_x0000_t32" coordsize="21600,21600" o:spt="32" o:oned="t" path="m,l21600,21600e" filled="f">
              <v:path arrowok="t" fillok="f" o:connecttype="none"/>
              <o:lock v:ext="edit" shapetype="t"/>
            </v:shapetype>
            <v:shape id="Gerade Verbindung mit Pfeil 26" o:spid="_x0000_s1026" type="#_x0000_t32" style="position:absolute;margin-left:0;margin-top:421pt;width:21.25pt;height:0;z-index:2516802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91E4" w14:textId="77777777" w:rsidR="000C3652" w:rsidRDefault="000C3652">
      <w:pPr>
        <w:spacing w:after="0" w:line="240" w:lineRule="auto"/>
      </w:pPr>
      <w:r>
        <w:separator/>
      </w:r>
    </w:p>
  </w:footnote>
  <w:footnote w:type="continuationSeparator" w:id="0">
    <w:p w14:paraId="796E88D2" w14:textId="77777777" w:rsidR="000C3652" w:rsidRDefault="000C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DE2F" w14:textId="77777777" w:rsidR="001045F5" w:rsidRPr="00216088" w:rsidRDefault="001045F5"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79232" behindDoc="0" locked="0" layoutInCell="1" allowOverlap="1" wp14:anchorId="68F5B862" wp14:editId="35AF6F61">
              <wp:simplePos x="0" y="0"/>
              <wp:positionH relativeFrom="margin">
                <wp:align>right</wp:align>
              </wp:positionH>
              <wp:positionV relativeFrom="page">
                <wp:posOffset>394970</wp:posOffset>
              </wp:positionV>
              <wp:extent cx="2896182" cy="430306"/>
              <wp:effectExtent l="0" t="0" r="0" b="8255"/>
              <wp:wrapNone/>
              <wp:docPr id="18"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A3D8784" w14:textId="77777777" w:rsidR="001045F5" w:rsidRDefault="001045F5" w:rsidP="004C6C5D">
                          <w:pPr>
                            <w:pStyle w:val="12-Title"/>
                            <w:rPr>
                              <w:sz w:val="22"/>
                              <w:szCs w:val="22"/>
                            </w:rPr>
                          </w:pPr>
                        </w:p>
                        <w:p w14:paraId="3584A560" w14:textId="77777777" w:rsidR="001045F5" w:rsidRPr="00213B9A" w:rsidRDefault="001045F5" w:rsidP="004C6C5D">
                          <w:pPr>
                            <w:pStyle w:val="12-Title"/>
                            <w:rPr>
                              <w:lang w:val="en-US"/>
                            </w:rPr>
                          </w:pPr>
                          <w:r>
                            <w:rPr>
                              <w:lang w:val="en-US"/>
                            </w:rPr>
                            <w:t>Pressemitteilung</w:t>
                          </w:r>
                        </w:p>
                        <w:p w14:paraId="3CC92639" w14:textId="77777777" w:rsidR="001045F5" w:rsidRDefault="001045F5"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5B862" id="_x0000_t202" coordsize="21600,21600" o:spt="202" path="m,l,21600r21600,l21600,xe">
              <v:stroke joinstyle="miter"/>
              <v:path gradientshapeok="t" o:connecttype="rect"/>
            </v:shapetype>
            <v:shape id="Textfeld 23" o:spid="_x0000_s1031" type="#_x0000_t202" style="position:absolute;margin-left:176.85pt;margin-top:31.1pt;width:228.05pt;height:33.9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A3D8784" w14:textId="77777777" w:rsidR="001045F5" w:rsidRDefault="001045F5" w:rsidP="004C6C5D">
                    <w:pPr>
                      <w:pStyle w:val="12-Title"/>
                      <w:rPr>
                        <w:sz w:val="22"/>
                        <w:szCs w:val="22"/>
                      </w:rPr>
                    </w:pPr>
                  </w:p>
                  <w:p w14:paraId="3584A560" w14:textId="77777777" w:rsidR="001045F5" w:rsidRPr="00213B9A" w:rsidRDefault="001045F5" w:rsidP="004C6C5D">
                    <w:pPr>
                      <w:pStyle w:val="12-Title"/>
                      <w:rPr>
                        <w:lang w:val="en-US"/>
                      </w:rPr>
                    </w:pPr>
                    <w:r>
                      <w:rPr>
                        <w:lang w:val="en-US"/>
                      </w:rPr>
                      <w:t>Pressemitteilung</w:t>
                    </w:r>
                  </w:p>
                  <w:p w14:paraId="3CC92639" w14:textId="77777777" w:rsidR="001045F5" w:rsidRDefault="001045F5"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78208" behindDoc="0" locked="0" layoutInCell="1" allowOverlap="1" wp14:anchorId="2650A5AB" wp14:editId="7EF06B42">
          <wp:simplePos x="0" y="0"/>
          <wp:positionH relativeFrom="page">
            <wp:posOffset>828040</wp:posOffset>
          </wp:positionH>
          <wp:positionV relativeFrom="page">
            <wp:posOffset>449971</wp:posOffset>
          </wp:positionV>
          <wp:extent cx="2484000" cy="450000"/>
          <wp:effectExtent l="0" t="0" r="0" b="7620"/>
          <wp:wrapNone/>
          <wp:docPr id="27" name="Grafik 27"/>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55A6CA" w14:textId="77777777" w:rsidR="001045F5" w:rsidRDefault="001045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D04D" w14:textId="77777777" w:rsidR="001045F5" w:rsidRPr="00216088" w:rsidRDefault="001045F5" w:rsidP="00E40548">
    <w:pPr>
      <w:pStyle w:val="Kopfzeile"/>
    </w:pPr>
    <w:r>
      <w:rPr>
        <w:noProof/>
        <w:lang w:eastAsia="de-DE"/>
      </w:rPr>
      <mc:AlternateContent>
        <mc:Choice Requires="wps">
          <w:drawing>
            <wp:anchor distT="45720" distB="45720" distL="114300" distR="114300" simplePos="0" relativeHeight="251683328" behindDoc="0" locked="0" layoutInCell="1" allowOverlap="1" wp14:anchorId="12B61718" wp14:editId="6EA0B0C8">
              <wp:simplePos x="0" y="0"/>
              <wp:positionH relativeFrom="margin">
                <wp:align>left</wp:align>
              </wp:positionH>
              <wp:positionV relativeFrom="paragraph">
                <wp:posOffset>759689</wp:posOffset>
              </wp:positionV>
              <wp:extent cx="6069965" cy="268605"/>
              <wp:effectExtent l="0" t="0" r="0" b="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CBF6F7D" w14:textId="23E348F1" w:rsidR="001045F5" w:rsidRPr="00213B9A" w:rsidRDefault="001045F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34B68" w:rsidRPr="00213B9A">
                            <w:rPr>
                              <w:rFonts w:cs="Arial"/>
                              <w:noProof/>
                              <w:sz w:val="18"/>
                              <w:lang w:val="en-US"/>
                            </w:rPr>
                            <w:t xml:space="preserve">- </w:t>
                          </w:r>
                          <w:r w:rsidR="00E34B68">
                            <w:rPr>
                              <w:rFonts w:cs="Arial"/>
                              <w:noProof/>
                              <w:sz w:val="18"/>
                              <w:lang w:val="en-US"/>
                            </w:rPr>
                            <w:t>2</w:t>
                          </w:r>
                          <w:r w:rsidR="00E34B68"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61718" id="_x0000_t202" coordsize="21600,21600" o:spt="202" path="m,l,21600r21600,l21600,xe">
              <v:stroke joinstyle="miter"/>
              <v:path gradientshapeok="t" o:connecttype="rect"/>
            </v:shapetype>
            <v:shape id="_x0000_s1035" type="#_x0000_t202" style="position:absolute;margin-left:0;margin-top:59.8pt;width:477.95pt;height:21.15pt;z-index:25168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CBF6F7D" w14:textId="23E348F1" w:rsidR="001045F5" w:rsidRPr="00213B9A" w:rsidRDefault="001045F5"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34B68" w:rsidRPr="00213B9A">
                      <w:rPr>
                        <w:rFonts w:cs="Arial"/>
                        <w:noProof/>
                        <w:sz w:val="18"/>
                        <w:lang w:val="en-US"/>
                      </w:rPr>
                      <w:t xml:space="preserve">- </w:t>
                    </w:r>
                    <w:r w:rsidR="00E34B68">
                      <w:rPr>
                        <w:rFonts w:cs="Arial"/>
                        <w:noProof/>
                        <w:sz w:val="18"/>
                        <w:lang w:val="en-US"/>
                      </w:rPr>
                      <w:t>2</w:t>
                    </w:r>
                    <w:r w:rsidR="00E34B68"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82304" behindDoc="0" locked="0" layoutInCell="1" allowOverlap="1" wp14:anchorId="25AAEA49" wp14:editId="28EAAF4A">
          <wp:simplePos x="0" y="0"/>
          <wp:positionH relativeFrom="page">
            <wp:posOffset>828040</wp:posOffset>
          </wp:positionH>
          <wp:positionV relativeFrom="page">
            <wp:posOffset>449971</wp:posOffset>
          </wp:positionV>
          <wp:extent cx="2484000" cy="450000"/>
          <wp:effectExtent l="0" t="0" r="0" b="0"/>
          <wp:wrapNone/>
          <wp:docPr id="28" name="Grafik 2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79EB0C" w14:textId="77777777" w:rsidR="001045F5" w:rsidRDefault="001045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5D9C"/>
    <w:multiLevelType w:val="multilevel"/>
    <w:tmpl w:val="F694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6E7131F"/>
    <w:multiLevelType w:val="hybridMultilevel"/>
    <w:tmpl w:val="9CFE3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E2747E"/>
    <w:multiLevelType w:val="multilevel"/>
    <w:tmpl w:val="CB6A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14508953">
    <w:abstractNumId w:val="3"/>
  </w:num>
  <w:num w:numId="2" w16cid:durableId="875628065">
    <w:abstractNumId w:val="3"/>
  </w:num>
  <w:num w:numId="3" w16cid:durableId="19550574">
    <w:abstractNumId w:val="3"/>
  </w:num>
  <w:num w:numId="4" w16cid:durableId="481316344">
    <w:abstractNumId w:val="3"/>
  </w:num>
  <w:num w:numId="5" w16cid:durableId="2135562377">
    <w:abstractNumId w:val="3"/>
  </w:num>
  <w:num w:numId="6" w16cid:durableId="1766724669">
    <w:abstractNumId w:val="6"/>
  </w:num>
  <w:num w:numId="7" w16cid:durableId="847406914">
    <w:abstractNumId w:val="1"/>
  </w:num>
  <w:num w:numId="8" w16cid:durableId="1086919109">
    <w:abstractNumId w:val="2"/>
  </w:num>
  <w:num w:numId="9" w16cid:durableId="1345207552">
    <w:abstractNumId w:val="5"/>
  </w:num>
  <w:num w:numId="10" w16cid:durableId="1169909603">
    <w:abstractNumId w:val="0"/>
  </w:num>
  <w:num w:numId="11" w16cid:durableId="77941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E1"/>
    <w:rsid w:val="00010A2B"/>
    <w:rsid w:val="000167A1"/>
    <w:rsid w:val="000219AF"/>
    <w:rsid w:val="00032B27"/>
    <w:rsid w:val="000511E4"/>
    <w:rsid w:val="00061D9C"/>
    <w:rsid w:val="00061FEA"/>
    <w:rsid w:val="0006310A"/>
    <w:rsid w:val="00095547"/>
    <w:rsid w:val="000C0C39"/>
    <w:rsid w:val="000C0CA2"/>
    <w:rsid w:val="000C3652"/>
    <w:rsid w:val="000E5FCA"/>
    <w:rsid w:val="001045F5"/>
    <w:rsid w:val="001273AE"/>
    <w:rsid w:val="00130DED"/>
    <w:rsid w:val="00145647"/>
    <w:rsid w:val="00151A9A"/>
    <w:rsid w:val="00170C7E"/>
    <w:rsid w:val="00186BAA"/>
    <w:rsid w:val="0019701F"/>
    <w:rsid w:val="001B5139"/>
    <w:rsid w:val="001D7C3B"/>
    <w:rsid w:val="00207863"/>
    <w:rsid w:val="00213B9A"/>
    <w:rsid w:val="002168E4"/>
    <w:rsid w:val="002268A2"/>
    <w:rsid w:val="00236446"/>
    <w:rsid w:val="002418E5"/>
    <w:rsid w:val="00245363"/>
    <w:rsid w:val="0025357A"/>
    <w:rsid w:val="00256B14"/>
    <w:rsid w:val="002831C6"/>
    <w:rsid w:val="00295D87"/>
    <w:rsid w:val="0029667F"/>
    <w:rsid w:val="002A4710"/>
    <w:rsid w:val="002A7FC3"/>
    <w:rsid w:val="002B7F67"/>
    <w:rsid w:val="002C0612"/>
    <w:rsid w:val="002D2D38"/>
    <w:rsid w:val="002F5D12"/>
    <w:rsid w:val="00315CE5"/>
    <w:rsid w:val="00316239"/>
    <w:rsid w:val="0031750E"/>
    <w:rsid w:val="003261EF"/>
    <w:rsid w:val="00330A2F"/>
    <w:rsid w:val="0034495E"/>
    <w:rsid w:val="003519D9"/>
    <w:rsid w:val="003528D8"/>
    <w:rsid w:val="00391614"/>
    <w:rsid w:val="003A0C3A"/>
    <w:rsid w:val="003A174D"/>
    <w:rsid w:val="003A62CF"/>
    <w:rsid w:val="003A6C0D"/>
    <w:rsid w:val="003B02BB"/>
    <w:rsid w:val="003C7548"/>
    <w:rsid w:val="003E5026"/>
    <w:rsid w:val="003F55AD"/>
    <w:rsid w:val="0048269F"/>
    <w:rsid w:val="0049432B"/>
    <w:rsid w:val="004A2674"/>
    <w:rsid w:val="004C6C5D"/>
    <w:rsid w:val="004D3A87"/>
    <w:rsid w:val="004F5C88"/>
    <w:rsid w:val="00533B87"/>
    <w:rsid w:val="005355F0"/>
    <w:rsid w:val="005720E1"/>
    <w:rsid w:val="00575716"/>
    <w:rsid w:val="00587D8D"/>
    <w:rsid w:val="005A5D8F"/>
    <w:rsid w:val="005B5E89"/>
    <w:rsid w:val="005B6EB4"/>
    <w:rsid w:val="005C2180"/>
    <w:rsid w:val="005E20BB"/>
    <w:rsid w:val="005E286C"/>
    <w:rsid w:val="005E7F23"/>
    <w:rsid w:val="005F042A"/>
    <w:rsid w:val="005F10CC"/>
    <w:rsid w:val="00622543"/>
    <w:rsid w:val="006248AE"/>
    <w:rsid w:val="00632565"/>
    <w:rsid w:val="00633747"/>
    <w:rsid w:val="006464D2"/>
    <w:rsid w:val="006512E1"/>
    <w:rsid w:val="00672BF7"/>
    <w:rsid w:val="006744AB"/>
    <w:rsid w:val="00691561"/>
    <w:rsid w:val="006B4E39"/>
    <w:rsid w:val="006B758A"/>
    <w:rsid w:val="006C2412"/>
    <w:rsid w:val="006C46CF"/>
    <w:rsid w:val="006C62AA"/>
    <w:rsid w:val="006D05EA"/>
    <w:rsid w:val="006D21E3"/>
    <w:rsid w:val="006E4CD7"/>
    <w:rsid w:val="006F2EBF"/>
    <w:rsid w:val="007240B9"/>
    <w:rsid w:val="00736F32"/>
    <w:rsid w:val="00741021"/>
    <w:rsid w:val="007442D3"/>
    <w:rsid w:val="00745F58"/>
    <w:rsid w:val="00752F2D"/>
    <w:rsid w:val="007B16ED"/>
    <w:rsid w:val="007B5E78"/>
    <w:rsid w:val="007C3044"/>
    <w:rsid w:val="007D1510"/>
    <w:rsid w:val="007D4FA8"/>
    <w:rsid w:val="00814C00"/>
    <w:rsid w:val="00840836"/>
    <w:rsid w:val="008668C9"/>
    <w:rsid w:val="00870BA4"/>
    <w:rsid w:val="00874EF9"/>
    <w:rsid w:val="00883E81"/>
    <w:rsid w:val="00884491"/>
    <w:rsid w:val="008A7E53"/>
    <w:rsid w:val="008B0259"/>
    <w:rsid w:val="008D011A"/>
    <w:rsid w:val="008D28E0"/>
    <w:rsid w:val="008D6E01"/>
    <w:rsid w:val="008E5C7F"/>
    <w:rsid w:val="008E62EE"/>
    <w:rsid w:val="00900D9B"/>
    <w:rsid w:val="00903D0C"/>
    <w:rsid w:val="0092369E"/>
    <w:rsid w:val="00940E3C"/>
    <w:rsid w:val="00953757"/>
    <w:rsid w:val="0096426A"/>
    <w:rsid w:val="00965131"/>
    <w:rsid w:val="009671D3"/>
    <w:rsid w:val="0098543B"/>
    <w:rsid w:val="00992BEE"/>
    <w:rsid w:val="009A2EAF"/>
    <w:rsid w:val="009B5BA3"/>
    <w:rsid w:val="009C06E9"/>
    <w:rsid w:val="009C3DAD"/>
    <w:rsid w:val="009C40BB"/>
    <w:rsid w:val="009C43B1"/>
    <w:rsid w:val="009C7CEF"/>
    <w:rsid w:val="009D27B0"/>
    <w:rsid w:val="009E5BAC"/>
    <w:rsid w:val="009E6275"/>
    <w:rsid w:val="00A17123"/>
    <w:rsid w:val="00A311B4"/>
    <w:rsid w:val="00A46B35"/>
    <w:rsid w:val="00A52F32"/>
    <w:rsid w:val="00A757DF"/>
    <w:rsid w:val="00A76384"/>
    <w:rsid w:val="00A829CA"/>
    <w:rsid w:val="00A93F82"/>
    <w:rsid w:val="00AA3700"/>
    <w:rsid w:val="00AB3BB1"/>
    <w:rsid w:val="00AD159C"/>
    <w:rsid w:val="00AE547C"/>
    <w:rsid w:val="00AF7FE4"/>
    <w:rsid w:val="00B07BD0"/>
    <w:rsid w:val="00B233F4"/>
    <w:rsid w:val="00B31051"/>
    <w:rsid w:val="00B31DC8"/>
    <w:rsid w:val="00B4516E"/>
    <w:rsid w:val="00B50164"/>
    <w:rsid w:val="00B54BA4"/>
    <w:rsid w:val="00B70006"/>
    <w:rsid w:val="00B7036D"/>
    <w:rsid w:val="00B76721"/>
    <w:rsid w:val="00B90510"/>
    <w:rsid w:val="00BB5C24"/>
    <w:rsid w:val="00BE719C"/>
    <w:rsid w:val="00C01F47"/>
    <w:rsid w:val="00C21268"/>
    <w:rsid w:val="00C411B3"/>
    <w:rsid w:val="00C75C95"/>
    <w:rsid w:val="00C854FD"/>
    <w:rsid w:val="00CB0673"/>
    <w:rsid w:val="00CC0350"/>
    <w:rsid w:val="00CC2F13"/>
    <w:rsid w:val="00CD5502"/>
    <w:rsid w:val="00CE37C5"/>
    <w:rsid w:val="00CE6396"/>
    <w:rsid w:val="00CF56E4"/>
    <w:rsid w:val="00D11036"/>
    <w:rsid w:val="00D57BD9"/>
    <w:rsid w:val="00D62959"/>
    <w:rsid w:val="00D67883"/>
    <w:rsid w:val="00DA1992"/>
    <w:rsid w:val="00DA6E67"/>
    <w:rsid w:val="00DB5E48"/>
    <w:rsid w:val="00DB6352"/>
    <w:rsid w:val="00E11447"/>
    <w:rsid w:val="00E34B68"/>
    <w:rsid w:val="00E37F77"/>
    <w:rsid w:val="00E40548"/>
    <w:rsid w:val="00E41376"/>
    <w:rsid w:val="00E4563B"/>
    <w:rsid w:val="00E53F44"/>
    <w:rsid w:val="00E640B3"/>
    <w:rsid w:val="00E67000"/>
    <w:rsid w:val="00E95307"/>
    <w:rsid w:val="00EA3C88"/>
    <w:rsid w:val="00ED73C1"/>
    <w:rsid w:val="00EE6A90"/>
    <w:rsid w:val="00EE7330"/>
    <w:rsid w:val="00F33782"/>
    <w:rsid w:val="00F36E79"/>
    <w:rsid w:val="00F47EB0"/>
    <w:rsid w:val="00F63122"/>
    <w:rsid w:val="00F8711C"/>
    <w:rsid w:val="00F91D30"/>
    <w:rsid w:val="00F948C0"/>
    <w:rsid w:val="00FA43D0"/>
    <w:rsid w:val="00FD360A"/>
    <w:rsid w:val="00FE3BD9"/>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B9652"/>
  <w15:chartTrackingRefBased/>
  <w15:docId w15:val="{5AE700AA-7B35-514F-AF1F-54D5A99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apple-converted-space">
    <w:name w:val="apple-converted-space"/>
    <w:basedOn w:val="Absatz-Standardschriftart"/>
    <w:rsid w:val="00E34B68"/>
  </w:style>
  <w:style w:type="paragraph" w:styleId="berarbeitung">
    <w:name w:val="Revision"/>
    <w:hidden/>
    <w:uiPriority w:val="99"/>
    <w:semiHidden/>
    <w:rsid w:val="00C21268"/>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3480">
      <w:bodyDiv w:val="1"/>
      <w:marLeft w:val="0"/>
      <w:marRight w:val="0"/>
      <w:marTop w:val="0"/>
      <w:marBottom w:val="0"/>
      <w:divBdr>
        <w:top w:val="none" w:sz="0" w:space="0" w:color="auto"/>
        <w:left w:val="none" w:sz="0" w:space="0" w:color="auto"/>
        <w:bottom w:val="none" w:sz="0" w:space="0" w:color="auto"/>
        <w:right w:val="none" w:sz="0" w:space="0" w:color="auto"/>
      </w:divBdr>
    </w:div>
    <w:div w:id="1210679212">
      <w:bodyDiv w:val="1"/>
      <w:marLeft w:val="0"/>
      <w:marRight w:val="0"/>
      <w:marTop w:val="0"/>
      <w:marBottom w:val="0"/>
      <w:divBdr>
        <w:top w:val="none" w:sz="0" w:space="0" w:color="auto"/>
        <w:left w:val="none" w:sz="0" w:space="0" w:color="auto"/>
        <w:bottom w:val="none" w:sz="0" w:space="0" w:color="auto"/>
        <w:right w:val="none" w:sz="0" w:space="0" w:color="auto"/>
      </w:divBdr>
    </w:div>
    <w:div w:id="1666542842">
      <w:bodyDiv w:val="1"/>
      <w:marLeft w:val="0"/>
      <w:marRight w:val="0"/>
      <w:marTop w:val="0"/>
      <w:marBottom w:val="0"/>
      <w:divBdr>
        <w:top w:val="none" w:sz="0" w:space="0" w:color="auto"/>
        <w:left w:val="none" w:sz="0" w:space="0" w:color="auto"/>
        <w:bottom w:val="none" w:sz="0" w:space="0" w:color="auto"/>
        <w:right w:val="none" w:sz="0" w:space="0" w:color="auto"/>
      </w:divBdr>
    </w:div>
    <w:div w:id="193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tinental-reifen.de/b2c/stories/folge10-naturschutz-vor-der-haustuer.html" TargetMode="External"/><Relationship Id="rId18" Type="http://schemas.openxmlformats.org/officeDocument/2006/relationships/image" Target="media/image3.png"/><Relationship Id="rId26" Type="http://schemas.openxmlformats.org/officeDocument/2006/relationships/footer" Target="footer2.xml"/><Relationship Id="rId21" Type="http://schemas.openxmlformats.org/officeDocument/2006/relationships/image" Target="media/image5.png"/><Relationship Id="rId34"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https://www.continental-reifen.de/b2c/stories/podcast-folge-9-nachhaltigkeit-bei-continental-reifen.html" TargetMode="External"/><Relationship Id="rId17" Type="http://schemas.openxmlformats.org/officeDocument/2006/relationships/hyperlink" Target="https://media.continental.com/dl/v4J32gBVuKH54bjHtU4W2r" TargetMode="External"/><Relationship Id="rId25" Type="http://schemas.openxmlformats.org/officeDocument/2006/relationships/footer" Target="footer1.xml"/><Relationship Id="rId33"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youtube.com/watch?v=hr3oa3As3HA" TargetMode="External"/><Relationship Id="rId29" Type="http://schemas.openxmlformats.org/officeDocument/2006/relationships/hyperlink" Target="http://www.continental.com/de/pres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0hiwnzCqVFI" TargetMode="External"/><Relationship Id="rId24" Type="http://schemas.openxmlformats.org/officeDocument/2006/relationships/header" Target="header1.xml"/><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annette.rojas@conti.de"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svg"/><Relationship Id="rId31" Type="http://schemas.openxmlformats.org/officeDocument/2006/relationships/hyperlink" Target="http://www.continental-reifen.de/b2c/stories/podcast-4-smarte-%09reif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tinental-reifen.de/sponsoring/bluehwiesen-von-continental-und-artenglueck.html" TargetMode="External"/><Relationship Id="rId22" Type="http://schemas.openxmlformats.org/officeDocument/2006/relationships/image" Target="media/image6.svg"/><Relationship Id="rId27" Type="http://schemas.openxmlformats.org/officeDocument/2006/relationships/header" Target="header2.xml"/><Relationship Id="rId30" Type="http://schemas.openxmlformats.org/officeDocument/2006/relationships/hyperlink" Target="http://www.continental.com/de/presse/mediathek/" TargetMode="External"/><Relationship Id="rId35" Type="http://schemas.openxmlformats.org/officeDocument/2006/relationships/image" Target="media/image11.jpe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2" ma:contentTypeDescription="Create a new document." ma:contentTypeScope="" ma:versionID="545aa3c94544228be27cb9be5d69d911">
  <xsd:schema xmlns:xsd="http://www.w3.org/2001/XMLSchema" xmlns:xs="http://www.w3.org/2001/XMLSchema" xmlns:p="http://schemas.microsoft.com/office/2006/metadata/properties" xmlns:ns2="4a53f05d-9952-4cbf-b61e-d3a515e3a697" xmlns:ns3="81e6c1b7-8874-41b6-95b4-55b3c5a854a2" targetNamespace="http://schemas.microsoft.com/office/2006/metadata/properties" ma:root="true" ma:fieldsID="9e4eacc18ad0791c79329fcc65b7dcbc" ns2:_="" ns3:_="">
    <xsd:import namespace="4a53f05d-9952-4cbf-b61e-d3a515e3a697"/>
    <xsd:import namespace="81e6c1b7-8874-41b6-95b4-55b3c5a85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6c1b7-8874-41b6-95b4-55b3c5a85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e6c1b7-8874-41b6-95b4-55b3c5a854a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BE93-DDF2-4156-A9BA-5AC04C758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81e6c1b7-8874-41b6-95b4-55b3c5a85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81e6c1b7-8874-41b6-95b4-55b3c5a854a2"/>
  </ds:schemaRefs>
</ds:datastoreItem>
</file>

<file path=customXml/itemProps4.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7258</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Schmidtfrerick</dc:creator>
  <cp:keywords/>
  <dc:description/>
  <cp:lastModifiedBy>Kerstin Schmidtfrerick</cp:lastModifiedBy>
  <cp:revision>2</cp:revision>
  <cp:lastPrinted>2023-05-09T09:38:00Z</cp:lastPrinted>
  <dcterms:created xsi:type="dcterms:W3CDTF">2023-06-09T07:15:00Z</dcterms:created>
  <dcterms:modified xsi:type="dcterms:W3CDTF">2023-06-09T07:15:00Z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ClassificationContentMarkingFooterShapeIds">
    <vt:lpwstr>c,13,15,18,25,26</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ies>
</file>